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045E12" w:rsidRPr="00BB21AC" w14:paraId="20BBE60A" w14:textId="77777777" w:rsidTr="00045E12">
        <w:tc>
          <w:tcPr>
            <w:tcW w:w="4531" w:type="dxa"/>
            <w:shd w:val="clear" w:color="auto" w:fill="EDEDED" w:themeFill="accent3" w:themeFillTint="33"/>
            <w:vAlign w:val="center"/>
          </w:tcPr>
          <w:p w14:paraId="10BCA288" w14:textId="6D3B0766" w:rsidR="00045E12" w:rsidRPr="00A85017" w:rsidRDefault="00617C8C" w:rsidP="0083388C">
            <w:pPr>
              <w:jc w:val="center"/>
              <w:outlineLvl w:val="0"/>
              <w:rPr>
                <w:rFonts w:eastAsia="Times New Roman" w:cs="Arial"/>
                <w:b/>
                <w:bCs/>
                <w:color w:val="006666"/>
                <w:kern w:val="36"/>
                <w:sz w:val="24"/>
                <w:szCs w:val="24"/>
                <w:lang w:eastAsia="fr-FR"/>
              </w:rPr>
            </w:pPr>
            <w:r>
              <w:rPr>
                <w:rFonts w:eastAsia="Times New Roman" w:cs="Arial"/>
                <w:b/>
                <w:bCs/>
                <w:color w:val="006666"/>
                <w:kern w:val="36"/>
                <w:sz w:val="24"/>
                <w:szCs w:val="24"/>
                <w:lang w:eastAsia="fr-FR"/>
              </w:rPr>
              <w:t>1</w:t>
            </w:r>
            <w:r w:rsidRPr="00617C8C">
              <w:rPr>
                <w:rFonts w:eastAsia="Times New Roman" w:cs="Arial"/>
                <w:b/>
                <w:bCs/>
                <w:color w:val="006666"/>
                <w:kern w:val="36"/>
                <w:sz w:val="24"/>
                <w:szCs w:val="24"/>
                <w:vertAlign w:val="superscript"/>
                <w:lang w:eastAsia="fr-FR"/>
              </w:rPr>
              <w:t>ère</w:t>
            </w:r>
            <w:r>
              <w:rPr>
                <w:rFonts w:eastAsia="Times New Roman" w:cs="Arial"/>
                <w:b/>
                <w:bCs/>
                <w:color w:val="006666"/>
                <w:kern w:val="36"/>
                <w:sz w:val="24"/>
                <w:szCs w:val="24"/>
                <w:lang w:eastAsia="fr-FR"/>
              </w:rPr>
              <w:t xml:space="preserve"> </w:t>
            </w:r>
            <w:r w:rsidR="00045E12" w:rsidRPr="00A85017">
              <w:rPr>
                <w:rFonts w:eastAsia="Times New Roman" w:cs="Arial"/>
                <w:b/>
                <w:bCs/>
                <w:color w:val="006666"/>
                <w:kern w:val="36"/>
                <w:sz w:val="24"/>
                <w:szCs w:val="24"/>
                <w:lang w:eastAsia="fr-FR"/>
              </w:rPr>
              <w:t xml:space="preserve">baccalauréat professionnel </w:t>
            </w:r>
            <w:r w:rsidR="00045E12">
              <w:rPr>
                <w:rFonts w:eastAsia="Times New Roman" w:cs="Arial"/>
                <w:b/>
                <w:bCs/>
                <w:color w:val="006666"/>
                <w:kern w:val="36"/>
                <w:sz w:val="24"/>
                <w:szCs w:val="24"/>
                <w:lang w:eastAsia="fr-FR"/>
              </w:rPr>
              <w:t>AGOrA</w:t>
            </w:r>
          </w:p>
        </w:tc>
        <w:tc>
          <w:tcPr>
            <w:tcW w:w="4531" w:type="dxa"/>
            <w:shd w:val="clear" w:color="auto" w:fill="EDEDED" w:themeFill="accent3" w:themeFillTint="33"/>
            <w:vAlign w:val="center"/>
          </w:tcPr>
          <w:p w14:paraId="2FB3EC56" w14:textId="0298241E" w:rsidR="00045E12" w:rsidRDefault="00045E12" w:rsidP="0083388C">
            <w:pPr>
              <w:jc w:val="center"/>
              <w:outlineLvl w:val="0"/>
              <w:rPr>
                <w:rFonts w:eastAsia="Times New Roman" w:cs="Arial"/>
                <w:b/>
                <w:bCs/>
                <w:color w:val="006666"/>
                <w:kern w:val="36"/>
                <w:sz w:val="24"/>
                <w:szCs w:val="24"/>
                <w:lang w:eastAsia="fr-FR"/>
              </w:rPr>
            </w:pPr>
            <w:r w:rsidRPr="00A85017">
              <w:rPr>
                <w:rFonts w:eastAsia="Times New Roman" w:cs="Arial"/>
                <w:b/>
                <w:bCs/>
                <w:color w:val="006666"/>
                <w:kern w:val="36"/>
                <w:sz w:val="24"/>
                <w:szCs w:val="24"/>
                <w:lang w:eastAsia="fr-FR"/>
              </w:rPr>
              <w:t>Thème </w:t>
            </w:r>
            <w:r>
              <w:rPr>
                <w:rFonts w:eastAsia="Times New Roman" w:cs="Arial"/>
                <w:b/>
                <w:bCs/>
                <w:color w:val="006666"/>
                <w:kern w:val="36"/>
                <w:sz w:val="24"/>
                <w:szCs w:val="24"/>
                <w:lang w:eastAsia="fr-FR"/>
              </w:rPr>
              <w:t>–</w:t>
            </w:r>
            <w:r w:rsidRPr="00A85017">
              <w:rPr>
                <w:rFonts w:eastAsia="Times New Roman" w:cs="Arial"/>
                <w:b/>
                <w:bCs/>
                <w:color w:val="006666"/>
                <w:kern w:val="36"/>
                <w:sz w:val="24"/>
                <w:szCs w:val="24"/>
                <w:lang w:eastAsia="fr-FR"/>
              </w:rPr>
              <w:t xml:space="preserve"> </w:t>
            </w:r>
            <w:r>
              <w:rPr>
                <w:rFonts w:eastAsia="Times New Roman" w:cs="Arial"/>
                <w:b/>
                <w:bCs/>
                <w:color w:val="006666"/>
                <w:kern w:val="36"/>
                <w:sz w:val="24"/>
                <w:szCs w:val="24"/>
                <w:lang w:eastAsia="fr-FR"/>
              </w:rPr>
              <w:t>Participer aux actions sociales de l’entreprise</w:t>
            </w:r>
          </w:p>
          <w:p w14:paraId="247E6A2C" w14:textId="77777777" w:rsidR="00045E12" w:rsidRPr="00A85017" w:rsidRDefault="00045E12" w:rsidP="0083388C">
            <w:pPr>
              <w:jc w:val="center"/>
              <w:outlineLvl w:val="0"/>
              <w:rPr>
                <w:rFonts w:eastAsia="Times New Roman" w:cs="Arial"/>
                <w:b/>
                <w:bCs/>
                <w:color w:val="006666"/>
                <w:kern w:val="36"/>
                <w:sz w:val="24"/>
                <w:szCs w:val="24"/>
                <w:lang w:eastAsia="fr-FR"/>
              </w:rPr>
            </w:pPr>
            <w:r>
              <w:rPr>
                <w:rFonts w:eastAsia="Times New Roman" w:cs="Arial"/>
                <w:b/>
                <w:bCs/>
                <w:color w:val="006666"/>
                <w:kern w:val="36"/>
                <w:sz w:val="24"/>
                <w:szCs w:val="24"/>
                <w:lang w:eastAsia="fr-FR"/>
              </w:rPr>
              <w:t xml:space="preserve">DM à rendre pour le </w:t>
            </w:r>
          </w:p>
        </w:tc>
      </w:tr>
      <w:tr w:rsidR="00045E12" w:rsidRPr="007E5ADF" w14:paraId="4C653169" w14:textId="77777777" w:rsidTr="00045E12">
        <w:tc>
          <w:tcPr>
            <w:tcW w:w="9062" w:type="dxa"/>
            <w:gridSpan w:val="2"/>
          </w:tcPr>
          <w:p w14:paraId="6374CF1E" w14:textId="77777777" w:rsidR="00045E12" w:rsidRDefault="00045E12" w:rsidP="0083388C">
            <w:pPr>
              <w:jc w:val="both"/>
              <w:outlineLvl w:val="0"/>
              <w:rPr>
                <w:rFonts w:eastAsia="Times New Roman" w:cs="Arial"/>
                <w:b/>
                <w:bCs/>
                <w:kern w:val="36"/>
                <w:lang w:eastAsia="fr-FR"/>
              </w:rPr>
            </w:pPr>
            <w:r>
              <w:rPr>
                <w:rFonts w:eastAsia="Times New Roman" w:cs="Arial"/>
                <w:b/>
                <w:bCs/>
                <w:kern w:val="36"/>
                <w:lang w:eastAsia="fr-FR"/>
              </w:rPr>
              <w:t>NOM :</w:t>
            </w:r>
          </w:p>
          <w:p w14:paraId="133AA8AA" w14:textId="77777777" w:rsidR="00045E12" w:rsidRPr="00A85017" w:rsidRDefault="00045E12" w:rsidP="0083388C">
            <w:pPr>
              <w:jc w:val="both"/>
              <w:outlineLvl w:val="0"/>
              <w:rPr>
                <w:rFonts w:eastAsia="Times New Roman" w:cs="Arial"/>
                <w:b/>
                <w:bCs/>
                <w:kern w:val="36"/>
                <w:lang w:eastAsia="fr-FR"/>
              </w:rPr>
            </w:pPr>
            <w:r>
              <w:rPr>
                <w:rFonts w:eastAsia="Times New Roman" w:cs="Arial"/>
                <w:b/>
                <w:bCs/>
                <w:kern w:val="36"/>
                <w:lang w:eastAsia="fr-FR"/>
              </w:rPr>
              <w:t>Prénom :</w:t>
            </w:r>
          </w:p>
        </w:tc>
      </w:tr>
      <w:tr w:rsidR="00045E12" w:rsidRPr="007E5ADF" w14:paraId="3676DFBD" w14:textId="77777777" w:rsidTr="00045E12">
        <w:tc>
          <w:tcPr>
            <w:tcW w:w="9062" w:type="dxa"/>
            <w:gridSpan w:val="2"/>
          </w:tcPr>
          <w:p w14:paraId="61257710" w14:textId="152EDD14" w:rsidR="00045E12" w:rsidRDefault="00045E12" w:rsidP="0083388C">
            <w:pPr>
              <w:jc w:val="both"/>
              <w:outlineLvl w:val="0"/>
              <w:rPr>
                <w:rFonts w:eastAsia="Times New Roman" w:cs="Arial"/>
                <w:b/>
                <w:bCs/>
                <w:kern w:val="36"/>
                <w:lang w:eastAsia="fr-FR"/>
              </w:rPr>
            </w:pPr>
            <w:r>
              <w:rPr>
                <w:rFonts w:eastAsia="Times New Roman" w:cs="Arial"/>
                <w:b/>
                <w:bCs/>
                <w:kern w:val="36"/>
                <w:lang w:eastAsia="fr-FR"/>
              </w:rPr>
              <w:t>Compétences évaluées </w:t>
            </w:r>
          </w:p>
          <w:p w14:paraId="75558C8E" w14:textId="77777777" w:rsidR="00045E12" w:rsidRDefault="00045E12" w:rsidP="0083388C">
            <w:pPr>
              <w:jc w:val="both"/>
              <w:outlineLvl w:val="0"/>
              <w:rPr>
                <w:rFonts w:eastAsia="Times New Roman" w:cs="Arial"/>
                <w:b/>
                <w:bCs/>
                <w:kern w:val="36"/>
                <w:lang w:eastAsia="fr-FR"/>
              </w:rPr>
            </w:pPr>
          </w:p>
          <w:p w14:paraId="51657B00" w14:textId="41E40050" w:rsidR="00045E12" w:rsidRDefault="00045E12" w:rsidP="00045E12">
            <w:pPr>
              <w:jc w:val="both"/>
              <w:outlineLvl w:val="0"/>
            </w:pPr>
            <w:r>
              <w:t>3.3.1. Actualiser et diffuser l’information sociale auprès des personnels</w:t>
            </w:r>
          </w:p>
          <w:p w14:paraId="023F8A28" w14:textId="77777777" w:rsidR="00045E12" w:rsidRDefault="00045E12" w:rsidP="00045E12">
            <w:pPr>
              <w:jc w:val="both"/>
              <w:outlineLvl w:val="0"/>
            </w:pPr>
          </w:p>
          <w:p w14:paraId="62ECD1CE" w14:textId="4A679157" w:rsidR="00045E12" w:rsidRPr="00045E12" w:rsidRDefault="00045E12" w:rsidP="00045E12">
            <w:pPr>
              <w:jc w:val="both"/>
              <w:outlineLvl w:val="0"/>
              <w:rPr>
                <w:b/>
                <w:bCs/>
              </w:rPr>
            </w:pPr>
            <w:r w:rsidRPr="00045E12">
              <w:rPr>
                <w:b/>
                <w:bCs/>
              </w:rPr>
              <w:t>TI</w:t>
            </w:r>
            <w:r w:rsidRPr="00045E12">
              <w:rPr>
                <w:b/>
                <w:bCs/>
              </w:rPr>
              <w:tab/>
              <w:t>I</w:t>
            </w:r>
            <w:r w:rsidRPr="00045E12">
              <w:rPr>
                <w:b/>
                <w:bCs/>
              </w:rPr>
              <w:tab/>
              <w:t>S</w:t>
            </w:r>
            <w:r w:rsidRPr="00045E12">
              <w:rPr>
                <w:b/>
                <w:bCs/>
              </w:rPr>
              <w:tab/>
              <w:t>TS</w:t>
            </w:r>
          </w:p>
          <w:p w14:paraId="6B16B2AD" w14:textId="5742E711" w:rsidR="00045E12" w:rsidRDefault="00045E12" w:rsidP="00045E12">
            <w:pPr>
              <w:jc w:val="both"/>
              <w:outlineLvl w:val="0"/>
            </w:pPr>
          </w:p>
          <w:p w14:paraId="4AD500F0" w14:textId="70B86FB5" w:rsidR="00045E12" w:rsidRDefault="00045E12" w:rsidP="00045E12">
            <w:pPr>
              <w:jc w:val="both"/>
              <w:outlineLvl w:val="0"/>
            </w:pPr>
            <w:r>
              <w:t>3.3.2. Mettre en œuvre et suivre le résultat des actions sociales et culturelles</w:t>
            </w:r>
          </w:p>
          <w:p w14:paraId="6EA256EE" w14:textId="3CA76ED6" w:rsidR="00045E12" w:rsidRDefault="00045E12" w:rsidP="00045E12">
            <w:pPr>
              <w:jc w:val="both"/>
              <w:outlineLvl w:val="0"/>
              <w:rPr>
                <w:rFonts w:eastAsia="Times New Roman" w:cs="Arial"/>
                <w:b/>
                <w:bCs/>
                <w:kern w:val="36"/>
                <w:lang w:eastAsia="fr-FR"/>
              </w:rPr>
            </w:pPr>
          </w:p>
          <w:p w14:paraId="7E53E4A6" w14:textId="70E9EB4A" w:rsidR="00045E12" w:rsidRDefault="00045E12" w:rsidP="00045E12">
            <w:pPr>
              <w:jc w:val="both"/>
              <w:outlineLvl w:val="0"/>
              <w:rPr>
                <w:rFonts w:eastAsia="Times New Roman" w:cs="Arial"/>
                <w:b/>
                <w:bCs/>
                <w:kern w:val="36"/>
                <w:lang w:eastAsia="fr-FR"/>
              </w:rPr>
            </w:pPr>
            <w:r>
              <w:rPr>
                <w:rFonts w:eastAsia="Times New Roman" w:cs="Arial"/>
                <w:b/>
                <w:bCs/>
                <w:kern w:val="36"/>
                <w:lang w:eastAsia="fr-FR"/>
              </w:rPr>
              <w:t xml:space="preserve">TI </w:t>
            </w:r>
            <w:r>
              <w:rPr>
                <w:rFonts w:eastAsia="Times New Roman" w:cs="Arial"/>
                <w:b/>
                <w:bCs/>
                <w:kern w:val="36"/>
                <w:lang w:eastAsia="fr-FR"/>
              </w:rPr>
              <w:tab/>
              <w:t>I</w:t>
            </w:r>
            <w:r>
              <w:rPr>
                <w:rFonts w:eastAsia="Times New Roman" w:cs="Arial"/>
                <w:b/>
                <w:bCs/>
                <w:kern w:val="36"/>
                <w:lang w:eastAsia="fr-FR"/>
              </w:rPr>
              <w:tab/>
              <w:t>S</w:t>
            </w:r>
            <w:r>
              <w:rPr>
                <w:rFonts w:eastAsia="Times New Roman" w:cs="Arial"/>
                <w:b/>
                <w:bCs/>
                <w:kern w:val="36"/>
                <w:lang w:eastAsia="fr-FR"/>
              </w:rPr>
              <w:tab/>
              <w:t>TS</w:t>
            </w:r>
          </w:p>
          <w:p w14:paraId="53E33F0A" w14:textId="77777777" w:rsidR="00045E12" w:rsidRDefault="00045E12" w:rsidP="0083388C">
            <w:pPr>
              <w:jc w:val="both"/>
              <w:outlineLvl w:val="0"/>
              <w:rPr>
                <w:rFonts w:eastAsia="Times New Roman" w:cs="Arial"/>
                <w:b/>
                <w:bCs/>
                <w:kern w:val="36"/>
                <w:lang w:eastAsia="fr-FR"/>
              </w:rPr>
            </w:pPr>
          </w:p>
          <w:p w14:paraId="4FF65100" w14:textId="77777777" w:rsidR="00045E12" w:rsidRDefault="00045E12" w:rsidP="0083388C">
            <w:pPr>
              <w:jc w:val="both"/>
              <w:outlineLvl w:val="0"/>
              <w:rPr>
                <w:rFonts w:eastAsia="Times New Roman" w:cs="Arial"/>
                <w:b/>
                <w:bCs/>
                <w:kern w:val="36"/>
                <w:lang w:eastAsia="fr-FR"/>
              </w:rPr>
            </w:pPr>
            <w:r>
              <w:rPr>
                <w:rFonts w:eastAsia="Times New Roman" w:cs="Arial"/>
                <w:b/>
                <w:bCs/>
                <w:kern w:val="36"/>
                <w:lang w:eastAsia="fr-FR"/>
              </w:rPr>
              <w:t>NOTE SUR 20 et observations :</w:t>
            </w:r>
          </w:p>
          <w:p w14:paraId="378E5C32" w14:textId="77777777" w:rsidR="00045E12" w:rsidRDefault="00045E12" w:rsidP="0083388C">
            <w:pPr>
              <w:jc w:val="both"/>
              <w:outlineLvl w:val="0"/>
              <w:rPr>
                <w:rFonts w:eastAsia="Times New Roman" w:cs="Arial"/>
                <w:b/>
                <w:bCs/>
                <w:kern w:val="36"/>
                <w:lang w:eastAsia="fr-FR"/>
              </w:rPr>
            </w:pPr>
          </w:p>
          <w:p w14:paraId="6B73B2EB" w14:textId="77777777" w:rsidR="00045E12" w:rsidRDefault="00045E12" w:rsidP="0083388C">
            <w:pPr>
              <w:jc w:val="both"/>
              <w:outlineLvl w:val="0"/>
              <w:rPr>
                <w:rFonts w:eastAsia="Times New Roman" w:cs="Arial"/>
                <w:b/>
                <w:bCs/>
                <w:kern w:val="36"/>
                <w:lang w:eastAsia="fr-FR"/>
              </w:rPr>
            </w:pPr>
          </w:p>
          <w:p w14:paraId="50A3C985" w14:textId="77777777" w:rsidR="00045E12" w:rsidRDefault="00045E12" w:rsidP="0083388C">
            <w:pPr>
              <w:jc w:val="both"/>
              <w:outlineLvl w:val="0"/>
              <w:rPr>
                <w:rFonts w:eastAsia="Times New Roman" w:cs="Arial"/>
                <w:b/>
                <w:bCs/>
                <w:kern w:val="36"/>
                <w:lang w:eastAsia="fr-FR"/>
              </w:rPr>
            </w:pPr>
          </w:p>
        </w:tc>
      </w:tr>
    </w:tbl>
    <w:p w14:paraId="45BEDE4D" w14:textId="59A7DA09" w:rsidR="00E27071" w:rsidRPr="00F5233D" w:rsidRDefault="00045E12" w:rsidP="00F5233D">
      <w:pPr>
        <w:spacing w:before="100" w:beforeAutospacing="1" w:after="100" w:afterAutospacing="1" w:line="240" w:lineRule="auto"/>
        <w:jc w:val="center"/>
        <w:outlineLvl w:val="0"/>
        <w:rPr>
          <w:rFonts w:eastAsia="Times New Roman" w:cs="Arial"/>
          <w:b/>
          <w:bCs/>
          <w:color w:val="006666"/>
          <w:kern w:val="36"/>
          <w:sz w:val="32"/>
          <w:szCs w:val="32"/>
          <w:lang w:eastAsia="fr-FR"/>
        </w:rPr>
      </w:pPr>
      <w:r w:rsidRPr="00F5233D">
        <w:rPr>
          <w:rFonts w:eastAsia="Times New Roman" w:cs="Arial"/>
          <w:b/>
          <w:bCs/>
          <w:color w:val="006666"/>
          <w:kern w:val="36"/>
          <w:sz w:val="32"/>
          <w:szCs w:val="32"/>
          <w:lang w:eastAsia="fr-FR"/>
        </w:rPr>
        <w:t>Contexte professionnel</w:t>
      </w:r>
    </w:p>
    <w:p w14:paraId="5368C622" w14:textId="03685B2A" w:rsidR="00A51CCD" w:rsidRPr="00F5233D" w:rsidRDefault="0090250B" w:rsidP="00A51CCD">
      <w:pPr>
        <w:spacing w:before="100" w:beforeAutospacing="1" w:after="100" w:afterAutospacing="1" w:line="240" w:lineRule="auto"/>
        <w:jc w:val="both"/>
        <w:rPr>
          <w:rFonts w:eastAsia="Times New Roman" w:cs="Arial"/>
          <w:lang w:eastAsia="fr-FR"/>
        </w:rPr>
      </w:pPr>
      <w:r>
        <w:rPr>
          <w:noProof/>
        </w:rPr>
        <w:drawing>
          <wp:anchor distT="0" distB="0" distL="114300" distR="114300" simplePos="0" relativeHeight="251658240" behindDoc="0" locked="0" layoutInCell="1" allowOverlap="1" wp14:anchorId="18C9079C" wp14:editId="532AA614">
            <wp:simplePos x="0" y="0"/>
            <wp:positionH relativeFrom="column">
              <wp:posOffset>4404995</wp:posOffset>
            </wp:positionH>
            <wp:positionV relativeFrom="paragraph">
              <wp:posOffset>360680</wp:posOffset>
            </wp:positionV>
            <wp:extent cx="1371600" cy="1082675"/>
            <wp:effectExtent l="0" t="0" r="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71600" cy="1082675"/>
                    </a:xfrm>
                    <a:prstGeom prst="rect">
                      <a:avLst/>
                    </a:prstGeom>
                  </pic:spPr>
                </pic:pic>
              </a:graphicData>
            </a:graphic>
            <wp14:sizeRelH relativeFrom="page">
              <wp14:pctWidth>0</wp14:pctWidth>
            </wp14:sizeRelH>
            <wp14:sizeRelV relativeFrom="page">
              <wp14:pctHeight>0</wp14:pctHeight>
            </wp14:sizeRelV>
          </wp:anchor>
        </w:drawing>
      </w:r>
      <w:r w:rsidR="00A51CCD" w:rsidRPr="00F5233D">
        <w:rPr>
          <w:rFonts w:eastAsia="Times New Roman" w:cs="Arial"/>
          <w:lang w:eastAsia="fr-FR"/>
        </w:rPr>
        <w:t xml:space="preserve">La société ARMBRUSTER est une entreprise </w:t>
      </w:r>
      <w:r>
        <w:rPr>
          <w:rFonts w:eastAsia="Times New Roman" w:cs="Arial"/>
          <w:lang w:eastAsia="fr-FR"/>
        </w:rPr>
        <w:t xml:space="preserve">alsacienne </w:t>
      </w:r>
      <w:r w:rsidR="00A51CCD" w:rsidRPr="00F5233D">
        <w:rPr>
          <w:rFonts w:eastAsia="Times New Roman" w:cs="Arial"/>
          <w:lang w:eastAsia="fr-FR"/>
        </w:rPr>
        <w:t xml:space="preserve">spécialisée dans les activités du domaine agricole. </w:t>
      </w:r>
      <w:r>
        <w:rPr>
          <w:rFonts w:eastAsia="Times New Roman" w:cs="Arial"/>
          <w:lang w:eastAsia="fr-FR"/>
        </w:rPr>
        <w:t xml:space="preserve">Elle est basée à Sundhoffen dans le Haut-Rhin. </w:t>
      </w:r>
      <w:r w:rsidR="00A51CCD" w:rsidRPr="00F5233D">
        <w:rPr>
          <w:rFonts w:eastAsia="Times New Roman" w:cs="Arial"/>
          <w:lang w:eastAsia="fr-FR"/>
        </w:rPr>
        <w:t xml:space="preserve">Elle </w:t>
      </w:r>
      <w:r w:rsidR="00A51CCD" w:rsidRPr="00A51CCD">
        <w:rPr>
          <w:rFonts w:eastAsia="Times New Roman" w:cs="Arial"/>
          <w:lang w:eastAsia="fr-FR"/>
        </w:rPr>
        <w:t xml:space="preserve">collecte, </w:t>
      </w:r>
      <w:r w:rsidR="00A51CCD" w:rsidRPr="00F5233D">
        <w:rPr>
          <w:rFonts w:eastAsia="Times New Roman" w:cs="Arial"/>
          <w:lang w:eastAsia="fr-FR"/>
        </w:rPr>
        <w:t>sèche</w:t>
      </w:r>
      <w:r w:rsidR="00A51CCD" w:rsidRPr="00A51CCD">
        <w:rPr>
          <w:rFonts w:eastAsia="Times New Roman" w:cs="Arial"/>
          <w:lang w:eastAsia="fr-FR"/>
        </w:rPr>
        <w:t xml:space="preserve">, </w:t>
      </w:r>
      <w:r w:rsidR="00A51CCD" w:rsidRPr="00F5233D">
        <w:rPr>
          <w:rFonts w:eastAsia="Times New Roman" w:cs="Arial"/>
          <w:lang w:eastAsia="fr-FR"/>
        </w:rPr>
        <w:t>commercialise</w:t>
      </w:r>
      <w:r w:rsidR="00A51CCD" w:rsidRPr="00A51CCD">
        <w:rPr>
          <w:rFonts w:eastAsia="Times New Roman" w:cs="Arial"/>
          <w:lang w:eastAsia="fr-FR"/>
        </w:rPr>
        <w:t xml:space="preserve"> des céréales et </w:t>
      </w:r>
      <w:r w:rsidR="00A51CCD" w:rsidRPr="00F5233D">
        <w:rPr>
          <w:rFonts w:eastAsia="Times New Roman" w:cs="Arial"/>
          <w:lang w:eastAsia="fr-FR"/>
        </w:rPr>
        <w:t xml:space="preserve">oléo-protéagineux (soja), elle distribue des produits d’approvisionnements destinés au monde agricole et assure des </w:t>
      </w:r>
      <w:r w:rsidR="00A51CCD" w:rsidRPr="00A51CCD">
        <w:rPr>
          <w:rFonts w:eastAsia="Times New Roman" w:cs="Arial"/>
          <w:lang w:eastAsia="fr-FR"/>
        </w:rPr>
        <w:t xml:space="preserve">services et </w:t>
      </w:r>
      <w:r w:rsidR="00A51CCD" w:rsidRPr="00F5233D">
        <w:rPr>
          <w:rFonts w:eastAsia="Times New Roman" w:cs="Arial"/>
          <w:lang w:eastAsia="fr-FR"/>
        </w:rPr>
        <w:t xml:space="preserve">un </w:t>
      </w:r>
      <w:r w:rsidR="00A51CCD" w:rsidRPr="00A51CCD">
        <w:rPr>
          <w:rFonts w:eastAsia="Times New Roman" w:cs="Arial"/>
          <w:lang w:eastAsia="fr-FR"/>
        </w:rPr>
        <w:t>accompagnement innovants au monde agricole</w:t>
      </w:r>
      <w:r w:rsidR="00A51CCD" w:rsidRPr="00F5233D">
        <w:rPr>
          <w:rFonts w:eastAsia="Times New Roman" w:cs="Arial"/>
          <w:lang w:eastAsia="fr-FR"/>
        </w:rPr>
        <w:t>.</w:t>
      </w:r>
    </w:p>
    <w:p w14:paraId="3B9ED77E" w14:textId="4B093F62" w:rsidR="00A51CCD" w:rsidRPr="00F5233D" w:rsidRDefault="00A51CCD" w:rsidP="00A51CCD">
      <w:pPr>
        <w:spacing w:before="100" w:beforeAutospacing="1" w:after="100" w:afterAutospacing="1" w:line="240" w:lineRule="auto"/>
        <w:jc w:val="both"/>
        <w:rPr>
          <w:rFonts w:eastAsia="Times New Roman" w:cs="Arial"/>
          <w:lang w:eastAsia="fr-FR"/>
        </w:rPr>
      </w:pPr>
      <w:r w:rsidRPr="00F5233D">
        <w:rPr>
          <w:rFonts w:eastAsia="Times New Roman" w:cs="Arial"/>
          <w:lang w:eastAsia="fr-FR"/>
        </w:rPr>
        <w:t xml:space="preserve">L’entreprise s’est diversifiée et </w:t>
      </w:r>
      <w:r w:rsidR="006E19B3" w:rsidRPr="00F5233D">
        <w:rPr>
          <w:rFonts w:eastAsia="Times New Roman" w:cs="Arial"/>
          <w:lang w:eastAsia="fr-FR"/>
        </w:rPr>
        <w:t>le groupe ARMBRUSTER se compose désormais de trois filiales :</w:t>
      </w:r>
    </w:p>
    <w:p w14:paraId="3B21316C" w14:textId="4934125E" w:rsidR="006E19B3" w:rsidRPr="00F5233D" w:rsidRDefault="006E19B3" w:rsidP="00F5233D">
      <w:pPr>
        <w:pStyle w:val="Paragraphedeliste"/>
        <w:numPr>
          <w:ilvl w:val="0"/>
          <w:numId w:val="7"/>
        </w:numPr>
        <w:spacing w:before="100" w:beforeAutospacing="1" w:after="100" w:afterAutospacing="1" w:line="240" w:lineRule="auto"/>
        <w:jc w:val="both"/>
        <w:rPr>
          <w:rFonts w:eastAsia="Times New Roman" w:cs="Arial"/>
          <w:lang w:eastAsia="fr-FR"/>
        </w:rPr>
      </w:pPr>
      <w:r w:rsidRPr="00F5233D">
        <w:rPr>
          <w:rFonts w:eastAsia="Times New Roman" w:cs="Arial"/>
          <w:lang w:eastAsia="fr-FR"/>
        </w:rPr>
        <w:t>ARMBRUSTER Grandes Cultures (qui gère notamment les silos de stockage des céréales),</w:t>
      </w:r>
    </w:p>
    <w:p w14:paraId="396B2156" w14:textId="0DA961C0" w:rsidR="006E19B3" w:rsidRPr="00F5233D" w:rsidRDefault="006E19B3" w:rsidP="00F5233D">
      <w:pPr>
        <w:pStyle w:val="Paragraphedeliste"/>
        <w:numPr>
          <w:ilvl w:val="0"/>
          <w:numId w:val="7"/>
        </w:numPr>
        <w:spacing w:before="100" w:beforeAutospacing="1" w:after="100" w:afterAutospacing="1" w:line="240" w:lineRule="auto"/>
        <w:jc w:val="both"/>
        <w:rPr>
          <w:rFonts w:eastAsia="Times New Roman" w:cs="Arial"/>
          <w:lang w:eastAsia="fr-FR"/>
        </w:rPr>
      </w:pPr>
      <w:r w:rsidRPr="00F5233D">
        <w:rPr>
          <w:rFonts w:eastAsia="Times New Roman" w:cs="Arial"/>
          <w:lang w:eastAsia="fr-FR"/>
        </w:rPr>
        <w:t xml:space="preserve">ARMBRUSTER Vignes (qui propose des solutions innovantes dans le domaine viticole sur le Haut-Rhin </w:t>
      </w:r>
      <w:r w:rsidR="0090250B">
        <w:rPr>
          <w:rFonts w:eastAsia="Times New Roman" w:cs="Arial"/>
          <w:lang w:eastAsia="fr-FR"/>
        </w:rPr>
        <w:t>ainsi qu’un point de vente</w:t>
      </w:r>
      <w:r w:rsidRPr="00F5233D">
        <w:rPr>
          <w:rFonts w:eastAsia="Times New Roman" w:cs="Arial"/>
          <w:lang w:eastAsia="fr-FR"/>
        </w:rPr>
        <w:t>).</w:t>
      </w:r>
    </w:p>
    <w:p w14:paraId="004F4A5F" w14:textId="3CD17056" w:rsidR="006E19B3" w:rsidRPr="00F5233D" w:rsidRDefault="00617C8C" w:rsidP="00F5233D">
      <w:pPr>
        <w:pStyle w:val="Paragraphedeliste"/>
        <w:numPr>
          <w:ilvl w:val="0"/>
          <w:numId w:val="7"/>
        </w:numPr>
        <w:spacing w:before="100" w:beforeAutospacing="1" w:after="100" w:afterAutospacing="1" w:line="240" w:lineRule="auto"/>
        <w:jc w:val="both"/>
        <w:rPr>
          <w:rFonts w:eastAsia="Times New Roman" w:cs="Arial"/>
          <w:lang w:eastAsia="fr-FR"/>
        </w:rPr>
      </w:pPr>
      <w:r>
        <w:rPr>
          <w:noProof/>
        </w:rPr>
        <w:drawing>
          <wp:anchor distT="0" distB="0" distL="114300" distR="114300" simplePos="0" relativeHeight="251660288" behindDoc="0" locked="0" layoutInCell="1" allowOverlap="1" wp14:anchorId="25458597" wp14:editId="150532B7">
            <wp:simplePos x="0" y="0"/>
            <wp:positionH relativeFrom="column">
              <wp:posOffset>-259023</wp:posOffset>
            </wp:positionH>
            <wp:positionV relativeFrom="paragraph">
              <wp:posOffset>365627</wp:posOffset>
            </wp:positionV>
            <wp:extent cx="6288554" cy="10372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88554" cy="1037230"/>
                    </a:xfrm>
                    <a:prstGeom prst="rect">
                      <a:avLst/>
                    </a:prstGeom>
                  </pic:spPr>
                </pic:pic>
              </a:graphicData>
            </a:graphic>
            <wp14:sizeRelH relativeFrom="page">
              <wp14:pctWidth>0</wp14:pctWidth>
            </wp14:sizeRelH>
            <wp14:sizeRelV relativeFrom="page">
              <wp14:pctHeight>0</wp14:pctHeight>
            </wp14:sizeRelV>
          </wp:anchor>
        </w:drawing>
      </w:r>
      <w:r w:rsidR="006E19B3" w:rsidRPr="00F5233D">
        <w:rPr>
          <w:rFonts w:eastAsia="Times New Roman" w:cs="Arial"/>
          <w:lang w:eastAsia="fr-FR"/>
        </w:rPr>
        <w:t>ARMBRUSTER GmbH (qui vise le développement des activités en Allemagne).</w:t>
      </w:r>
    </w:p>
    <w:p w14:paraId="2BF70184" w14:textId="3C550CA0" w:rsidR="00E27071" w:rsidRDefault="00E27071" w:rsidP="00E27071">
      <w:pPr>
        <w:spacing w:before="100" w:beforeAutospacing="1" w:after="100" w:afterAutospacing="1" w:line="240" w:lineRule="auto"/>
        <w:jc w:val="both"/>
        <w:outlineLvl w:val="0"/>
        <w:rPr>
          <w:rFonts w:eastAsia="Times New Roman" w:cs="Arial"/>
          <w:b/>
          <w:bCs/>
          <w:color w:val="FF0000"/>
          <w:kern w:val="36"/>
          <w:sz w:val="24"/>
          <w:szCs w:val="24"/>
          <w:lang w:eastAsia="fr-FR"/>
        </w:rPr>
      </w:pPr>
    </w:p>
    <w:p w14:paraId="25D22939" w14:textId="600E2124" w:rsidR="00617C8C" w:rsidRDefault="00617C8C" w:rsidP="00E27071">
      <w:pPr>
        <w:spacing w:before="100" w:beforeAutospacing="1" w:after="100" w:afterAutospacing="1" w:line="240" w:lineRule="auto"/>
        <w:jc w:val="both"/>
        <w:outlineLvl w:val="0"/>
        <w:rPr>
          <w:rFonts w:eastAsia="Times New Roman" w:cs="Arial"/>
          <w:b/>
          <w:bCs/>
          <w:color w:val="FF0000"/>
          <w:kern w:val="36"/>
          <w:sz w:val="24"/>
          <w:szCs w:val="24"/>
          <w:lang w:eastAsia="fr-FR"/>
        </w:rPr>
      </w:pPr>
    </w:p>
    <w:p w14:paraId="191A3B18" w14:textId="1E59D978" w:rsidR="00617C8C" w:rsidRDefault="00617C8C" w:rsidP="00E27071">
      <w:pPr>
        <w:spacing w:before="100" w:beforeAutospacing="1" w:after="100" w:afterAutospacing="1" w:line="240" w:lineRule="auto"/>
        <w:jc w:val="both"/>
        <w:outlineLvl w:val="0"/>
        <w:rPr>
          <w:rFonts w:eastAsia="Times New Roman" w:cs="Arial"/>
          <w:b/>
          <w:bCs/>
          <w:color w:val="FF0000"/>
          <w:kern w:val="36"/>
          <w:sz w:val="24"/>
          <w:szCs w:val="24"/>
          <w:lang w:eastAsia="fr-FR"/>
        </w:rPr>
      </w:pPr>
    </w:p>
    <w:p w14:paraId="7A36718F" w14:textId="55AA4480" w:rsidR="0067041A" w:rsidRPr="00F5233D" w:rsidRDefault="0067041A" w:rsidP="00F5233D">
      <w:pPr>
        <w:spacing w:before="100" w:beforeAutospacing="1" w:after="100" w:afterAutospacing="1" w:line="240" w:lineRule="auto"/>
        <w:jc w:val="both"/>
        <w:rPr>
          <w:rFonts w:eastAsia="Times New Roman" w:cs="Arial"/>
          <w:lang w:eastAsia="fr-FR"/>
        </w:rPr>
      </w:pPr>
      <w:r w:rsidRPr="00F5233D">
        <w:rPr>
          <w:rFonts w:eastAsia="Times New Roman" w:cs="Arial"/>
          <w:lang w:eastAsia="fr-FR"/>
        </w:rPr>
        <w:t>Vous effectuez une période de formation en milieu professionnel au sein de cette organisation et êtes affecté(e) au service des Ressources Humaines, sous la responsabilité de Madame Isabelle VAUTHIER, DRH.</w:t>
      </w:r>
      <w:r w:rsidR="009E3E51">
        <w:rPr>
          <w:rFonts w:eastAsia="Times New Roman" w:cs="Arial"/>
          <w:lang w:eastAsia="fr-FR"/>
        </w:rPr>
        <w:t xml:space="preserve"> </w:t>
      </w:r>
      <w:r w:rsidRPr="00F5233D">
        <w:rPr>
          <w:rFonts w:eastAsia="Times New Roman" w:cs="Arial"/>
          <w:lang w:eastAsia="fr-FR"/>
        </w:rPr>
        <w:t>Madame VAUTHIER est membre du Comité Social et Economique</w:t>
      </w:r>
      <w:r w:rsidR="00F5233D">
        <w:rPr>
          <w:rFonts w:eastAsia="Times New Roman" w:cs="Arial"/>
          <w:lang w:eastAsia="fr-FR"/>
        </w:rPr>
        <w:t xml:space="preserve"> (CSE)</w:t>
      </w:r>
      <w:r w:rsidRPr="00F5233D">
        <w:rPr>
          <w:rFonts w:eastAsia="Times New Roman" w:cs="Arial"/>
          <w:lang w:eastAsia="fr-FR"/>
        </w:rPr>
        <w:t xml:space="preserve"> et anime, </w:t>
      </w:r>
      <w:r w:rsidR="00F5233D">
        <w:rPr>
          <w:rFonts w:eastAsia="Times New Roman" w:cs="Arial"/>
          <w:lang w:eastAsia="fr-FR"/>
        </w:rPr>
        <w:t>avec un comité de bénévoles,</w:t>
      </w:r>
      <w:r w:rsidRPr="00F5233D">
        <w:rPr>
          <w:rFonts w:eastAsia="Times New Roman" w:cs="Arial"/>
          <w:lang w:eastAsia="fr-FR"/>
        </w:rPr>
        <w:t xml:space="preserve"> la politique sociale et culturelle de l’entreprise.</w:t>
      </w:r>
    </w:p>
    <w:p w14:paraId="2F569AB7" w14:textId="2DFF4974" w:rsidR="0067041A" w:rsidRDefault="0067041A" w:rsidP="00F5233D">
      <w:pPr>
        <w:spacing w:before="100" w:beforeAutospacing="1" w:after="100" w:afterAutospacing="1" w:line="240" w:lineRule="auto"/>
        <w:jc w:val="both"/>
        <w:rPr>
          <w:rFonts w:eastAsia="Times New Roman" w:cs="Arial"/>
          <w:lang w:eastAsia="fr-FR"/>
        </w:rPr>
      </w:pPr>
      <w:r w:rsidRPr="00F5233D">
        <w:rPr>
          <w:rFonts w:eastAsia="Times New Roman" w:cs="Arial"/>
          <w:lang w:eastAsia="fr-FR"/>
        </w:rPr>
        <w:t>Elle souhaite vous associer au projet de mise en place des Chèques-Vacances ANCV dans l’entreprise.</w:t>
      </w:r>
    </w:p>
    <w:p w14:paraId="35B1C33A" w14:textId="76C9C988" w:rsidR="00F5233D" w:rsidRPr="00F5233D" w:rsidRDefault="00F5233D" w:rsidP="00F5233D">
      <w:pPr>
        <w:spacing w:before="100" w:beforeAutospacing="1" w:after="100" w:afterAutospacing="1" w:line="240" w:lineRule="auto"/>
        <w:jc w:val="both"/>
        <w:rPr>
          <w:rFonts w:eastAsia="Times New Roman" w:cs="Arial"/>
          <w:lang w:eastAsia="fr-FR"/>
        </w:rPr>
      </w:pPr>
      <w:r>
        <w:rPr>
          <w:rFonts w:eastAsia="Times New Roman" w:cs="Arial"/>
          <w:lang w:eastAsia="fr-FR"/>
        </w:rPr>
        <w:t>Nous sommes le 15 octobre 2022.</w:t>
      </w:r>
    </w:p>
    <w:p w14:paraId="6AD2DBA3" w14:textId="77777777" w:rsidR="009E3E51" w:rsidRDefault="009E3E51" w:rsidP="00F5233D">
      <w:pPr>
        <w:spacing w:before="100" w:beforeAutospacing="1" w:after="100" w:afterAutospacing="1" w:line="240" w:lineRule="auto"/>
        <w:outlineLvl w:val="0"/>
        <w:rPr>
          <w:rFonts w:eastAsia="Times New Roman" w:cs="Arial"/>
          <w:b/>
          <w:bCs/>
          <w:color w:val="006666"/>
          <w:kern w:val="36"/>
          <w:sz w:val="24"/>
          <w:szCs w:val="24"/>
          <w:lang w:eastAsia="fr-FR"/>
        </w:rPr>
      </w:pPr>
    </w:p>
    <w:p w14:paraId="6B651CC3" w14:textId="0012C316" w:rsidR="00E27071" w:rsidRPr="00F5233D" w:rsidRDefault="00F5233D" w:rsidP="00F5233D">
      <w:pPr>
        <w:spacing w:before="100" w:beforeAutospacing="1" w:after="100" w:afterAutospacing="1" w:line="240" w:lineRule="auto"/>
        <w:outlineLvl w:val="0"/>
        <w:rPr>
          <w:rFonts w:eastAsia="Times New Roman" w:cs="Arial"/>
          <w:b/>
          <w:bCs/>
          <w:color w:val="006666"/>
          <w:kern w:val="36"/>
          <w:sz w:val="24"/>
          <w:szCs w:val="24"/>
          <w:lang w:eastAsia="fr-FR"/>
        </w:rPr>
      </w:pPr>
      <w:r w:rsidRPr="00F5233D">
        <w:rPr>
          <w:rFonts w:eastAsia="Times New Roman" w:cs="Arial"/>
          <w:b/>
          <w:bCs/>
          <w:color w:val="006666"/>
          <w:kern w:val="36"/>
          <w:sz w:val="24"/>
          <w:szCs w:val="24"/>
          <w:lang w:eastAsia="fr-FR"/>
        </w:rPr>
        <w:lastRenderedPageBreak/>
        <w:t xml:space="preserve">Mission 1 – Analyser une documentation </w:t>
      </w:r>
    </w:p>
    <w:p w14:paraId="3C185BDD" w14:textId="741078AA" w:rsidR="00F5233D" w:rsidRPr="00B56A28" w:rsidRDefault="00B56A28" w:rsidP="00B56A28">
      <w:pPr>
        <w:spacing w:before="100" w:beforeAutospacing="1" w:after="100" w:afterAutospacing="1" w:line="240" w:lineRule="auto"/>
        <w:jc w:val="both"/>
        <w:outlineLvl w:val="0"/>
        <w:rPr>
          <w:rFonts w:eastAsia="Times New Roman" w:cs="Arial"/>
          <w:kern w:val="36"/>
          <w:lang w:eastAsia="fr-FR"/>
        </w:rPr>
      </w:pPr>
      <w:r w:rsidRPr="00B56A28">
        <w:rPr>
          <w:rFonts w:eastAsia="Times New Roman" w:cs="Arial"/>
          <w:kern w:val="36"/>
          <w:lang w:eastAsia="fr-FR"/>
        </w:rPr>
        <w:t>Afin de vous sensibiliser au fonctionnement des Chèques-Vacances ANCV, Madame VAUTHIER a sélectionné une documentation (</w:t>
      </w:r>
      <w:r w:rsidRPr="00786EC1">
        <w:rPr>
          <w:rFonts w:eastAsia="Times New Roman" w:cs="Arial"/>
          <w:b/>
          <w:bCs/>
          <w:color w:val="FF0000"/>
          <w:kern w:val="36"/>
          <w:lang w:eastAsia="fr-FR"/>
        </w:rPr>
        <w:t>DOCUMENTS 1 et 2</w:t>
      </w:r>
      <w:r w:rsidRPr="00B56A28">
        <w:rPr>
          <w:rFonts w:eastAsia="Times New Roman" w:cs="Arial"/>
          <w:kern w:val="36"/>
          <w:lang w:eastAsia="fr-FR"/>
        </w:rPr>
        <w:t>) et vous questionne.</w:t>
      </w:r>
    </w:p>
    <w:p w14:paraId="36F2024D" w14:textId="2B6409C7" w:rsidR="00B56A28" w:rsidRPr="00786EC1" w:rsidRDefault="00B56A28" w:rsidP="00B56A28">
      <w:pPr>
        <w:spacing w:before="100" w:beforeAutospacing="1" w:after="100" w:afterAutospacing="1" w:line="240" w:lineRule="auto"/>
        <w:jc w:val="both"/>
        <w:outlineLvl w:val="0"/>
        <w:rPr>
          <w:rFonts w:eastAsia="Times New Roman" w:cs="Arial"/>
          <w:b/>
          <w:bCs/>
          <w:kern w:val="36"/>
          <w:sz w:val="24"/>
          <w:szCs w:val="24"/>
          <w:lang w:eastAsia="fr-FR"/>
        </w:rPr>
      </w:pPr>
      <w:r w:rsidRPr="00786EC1">
        <w:rPr>
          <w:rFonts w:eastAsia="Times New Roman" w:cs="Arial"/>
          <w:b/>
          <w:bCs/>
          <w:kern w:val="36"/>
          <w:sz w:val="24"/>
          <w:szCs w:val="24"/>
          <w:lang w:eastAsia="fr-FR"/>
        </w:rPr>
        <w:t>Votre travail :</w:t>
      </w:r>
    </w:p>
    <w:p w14:paraId="37D7E8F7" w14:textId="31173BDA" w:rsidR="00B56A28" w:rsidRPr="00786EC1" w:rsidRDefault="00B56A28" w:rsidP="00786EC1">
      <w:pPr>
        <w:pStyle w:val="Paragraphedeliste"/>
        <w:numPr>
          <w:ilvl w:val="0"/>
          <w:numId w:val="11"/>
        </w:numPr>
        <w:spacing w:before="100" w:beforeAutospacing="1" w:after="100" w:afterAutospacing="1" w:line="240" w:lineRule="auto"/>
        <w:jc w:val="both"/>
        <w:outlineLvl w:val="0"/>
        <w:rPr>
          <w:rFonts w:eastAsia="Times New Roman" w:cs="Arial"/>
          <w:kern w:val="36"/>
          <w:lang w:eastAsia="fr-FR"/>
        </w:rPr>
      </w:pPr>
      <w:r w:rsidRPr="00786EC1">
        <w:rPr>
          <w:rFonts w:eastAsia="Times New Roman" w:cs="Arial"/>
          <w:kern w:val="36"/>
          <w:lang w:eastAsia="fr-FR"/>
        </w:rPr>
        <w:t xml:space="preserve">Prenez connaissance des documents et répondez aux questions de votre responsable sur </w:t>
      </w:r>
      <w:r w:rsidRPr="00617C8C">
        <w:rPr>
          <w:rFonts w:eastAsia="Times New Roman" w:cs="Arial"/>
          <w:b/>
          <w:bCs/>
          <w:color w:val="FF0000"/>
          <w:kern w:val="36"/>
          <w:lang w:eastAsia="fr-FR"/>
        </w:rPr>
        <w:t>l’ANNEXE 1</w:t>
      </w:r>
      <w:r w:rsidRPr="00786EC1">
        <w:rPr>
          <w:rFonts w:eastAsia="Times New Roman" w:cs="Arial"/>
          <w:kern w:val="36"/>
          <w:lang w:eastAsia="fr-FR"/>
        </w:rPr>
        <w:t>.</w:t>
      </w:r>
    </w:p>
    <w:p w14:paraId="5EAF139A" w14:textId="145AC1A0" w:rsidR="00F5233D" w:rsidRPr="00F5233D" w:rsidRDefault="00F5233D" w:rsidP="00F5233D">
      <w:pPr>
        <w:spacing w:before="100" w:beforeAutospacing="1" w:after="100" w:afterAutospacing="1" w:line="240" w:lineRule="auto"/>
        <w:outlineLvl w:val="0"/>
        <w:rPr>
          <w:rFonts w:eastAsia="Times New Roman" w:cs="Arial"/>
          <w:b/>
          <w:bCs/>
          <w:color w:val="006666"/>
          <w:kern w:val="36"/>
          <w:sz w:val="24"/>
          <w:szCs w:val="24"/>
          <w:lang w:eastAsia="fr-FR"/>
        </w:rPr>
      </w:pPr>
      <w:r w:rsidRPr="00F5233D">
        <w:rPr>
          <w:rFonts w:eastAsia="Times New Roman" w:cs="Arial"/>
          <w:b/>
          <w:bCs/>
          <w:color w:val="006666"/>
          <w:kern w:val="36"/>
          <w:sz w:val="24"/>
          <w:szCs w:val="24"/>
          <w:lang w:eastAsia="fr-FR"/>
        </w:rPr>
        <w:t>Mission 2 – Préparer une communication interne (C331)</w:t>
      </w:r>
    </w:p>
    <w:p w14:paraId="44EF6F6C" w14:textId="206FB3A1" w:rsidR="00F5233D" w:rsidRPr="00B56A28" w:rsidRDefault="00F5233D" w:rsidP="00B56A28">
      <w:pPr>
        <w:spacing w:before="100" w:beforeAutospacing="1" w:after="100" w:afterAutospacing="1" w:line="240" w:lineRule="auto"/>
        <w:jc w:val="both"/>
        <w:outlineLvl w:val="0"/>
        <w:rPr>
          <w:rFonts w:eastAsia="Times New Roman" w:cs="Arial"/>
          <w:kern w:val="36"/>
          <w:lang w:eastAsia="fr-FR"/>
        </w:rPr>
      </w:pPr>
      <w:r w:rsidRPr="00B56A28">
        <w:rPr>
          <w:rFonts w:eastAsia="Times New Roman" w:cs="Arial"/>
          <w:kern w:val="36"/>
          <w:lang w:eastAsia="fr-FR"/>
        </w:rPr>
        <w:t xml:space="preserve">Madame VAUTHIER souhaite diffuser sur l’intranet de l’entreprise l’information </w:t>
      </w:r>
      <w:r w:rsidR="00B56A28" w:rsidRPr="00B56A28">
        <w:rPr>
          <w:rFonts w:eastAsia="Times New Roman" w:cs="Arial"/>
          <w:kern w:val="36"/>
          <w:lang w:eastAsia="fr-FR"/>
        </w:rPr>
        <w:t>relative à la mise en place des Chèques-Vacances ANCV à compter du mois de janvier 2023.</w:t>
      </w:r>
    </w:p>
    <w:p w14:paraId="784AE59A" w14:textId="78CDCD6A" w:rsidR="00B56A28" w:rsidRPr="00B56A28" w:rsidRDefault="00B56A28" w:rsidP="00B56A28">
      <w:pPr>
        <w:spacing w:before="100" w:beforeAutospacing="1" w:after="100" w:afterAutospacing="1" w:line="240" w:lineRule="auto"/>
        <w:jc w:val="both"/>
        <w:outlineLvl w:val="0"/>
        <w:rPr>
          <w:rFonts w:eastAsia="Times New Roman" w:cs="Arial"/>
          <w:kern w:val="36"/>
          <w:lang w:eastAsia="fr-FR"/>
        </w:rPr>
      </w:pPr>
      <w:r w:rsidRPr="00B56A28">
        <w:rPr>
          <w:rFonts w:eastAsia="Times New Roman" w:cs="Arial"/>
          <w:kern w:val="36"/>
          <w:lang w:eastAsia="fr-FR"/>
        </w:rPr>
        <w:t>Elle vous charge de lui présenter un projet de communication (sous forme d’affiche) permettant aux salariés de bénéficier d’informations :</w:t>
      </w:r>
    </w:p>
    <w:p w14:paraId="0A4E4D7A" w14:textId="4369CB19" w:rsidR="00B56A28" w:rsidRPr="00B56A28" w:rsidRDefault="00B56A28" w:rsidP="00B56A28">
      <w:pPr>
        <w:pStyle w:val="Paragraphedeliste"/>
        <w:numPr>
          <w:ilvl w:val="0"/>
          <w:numId w:val="8"/>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s</w:t>
      </w:r>
      <w:r w:rsidRPr="00B56A28">
        <w:rPr>
          <w:rFonts w:eastAsia="Times New Roman" w:cs="Arial"/>
          <w:kern w:val="36"/>
          <w:lang w:eastAsia="fr-FR"/>
        </w:rPr>
        <w:t>ur l</w:t>
      </w:r>
      <w:r w:rsidR="00D22AED">
        <w:rPr>
          <w:rFonts w:eastAsia="Times New Roman" w:cs="Arial"/>
          <w:kern w:val="36"/>
          <w:lang w:eastAsia="fr-FR"/>
        </w:rPr>
        <w:t>a mise en place de ce nouveau dispositif (date de lancement, montant</w:t>
      </w:r>
      <w:r w:rsidR="001C171B">
        <w:rPr>
          <w:rFonts w:eastAsia="Times New Roman" w:cs="Arial"/>
          <w:kern w:val="36"/>
          <w:lang w:eastAsia="fr-FR"/>
        </w:rPr>
        <w:t>…</w:t>
      </w:r>
      <w:r w:rsidR="00D22AED">
        <w:rPr>
          <w:rFonts w:eastAsia="Times New Roman" w:cs="Arial"/>
          <w:kern w:val="36"/>
          <w:lang w:eastAsia="fr-FR"/>
        </w:rPr>
        <w:t>).</w:t>
      </w:r>
    </w:p>
    <w:p w14:paraId="32CE941C" w14:textId="1EB7033A" w:rsidR="00B56A28" w:rsidRPr="00B56A28" w:rsidRDefault="00B56A28" w:rsidP="00B56A28">
      <w:pPr>
        <w:pStyle w:val="Paragraphedeliste"/>
        <w:numPr>
          <w:ilvl w:val="0"/>
          <w:numId w:val="8"/>
        </w:numPr>
        <w:spacing w:before="100" w:beforeAutospacing="1" w:after="100" w:afterAutospacing="1" w:line="240" w:lineRule="auto"/>
        <w:jc w:val="both"/>
        <w:outlineLvl w:val="0"/>
        <w:rPr>
          <w:rFonts w:eastAsia="Times New Roman" w:cs="Arial"/>
          <w:kern w:val="36"/>
          <w:lang w:eastAsia="fr-FR"/>
        </w:rPr>
      </w:pPr>
      <w:r w:rsidRPr="00B56A28">
        <w:rPr>
          <w:rFonts w:eastAsia="Times New Roman" w:cs="Arial"/>
          <w:kern w:val="36"/>
          <w:lang w:eastAsia="fr-FR"/>
        </w:rPr>
        <w:t>Sur les avantages qu’ils procurent.</w:t>
      </w:r>
    </w:p>
    <w:p w14:paraId="6E0385F5" w14:textId="5156D682" w:rsidR="00B56A28" w:rsidRPr="00B56A28" w:rsidRDefault="00B56A28" w:rsidP="00B56A28">
      <w:pPr>
        <w:pStyle w:val="Paragraphedeliste"/>
        <w:numPr>
          <w:ilvl w:val="0"/>
          <w:numId w:val="8"/>
        </w:numPr>
        <w:spacing w:before="100" w:beforeAutospacing="1" w:after="100" w:afterAutospacing="1" w:line="240" w:lineRule="auto"/>
        <w:jc w:val="both"/>
        <w:outlineLvl w:val="0"/>
        <w:rPr>
          <w:rFonts w:eastAsia="Times New Roman" w:cs="Arial"/>
          <w:kern w:val="36"/>
          <w:lang w:eastAsia="fr-FR"/>
        </w:rPr>
      </w:pPr>
      <w:r w:rsidRPr="00B56A28">
        <w:rPr>
          <w:rFonts w:eastAsia="Times New Roman" w:cs="Arial"/>
          <w:kern w:val="36"/>
          <w:lang w:eastAsia="fr-FR"/>
        </w:rPr>
        <w:t>Sur les modalités d</w:t>
      </w:r>
      <w:r w:rsidR="00D22AED">
        <w:rPr>
          <w:rFonts w:eastAsia="Times New Roman" w:cs="Arial"/>
          <w:kern w:val="36"/>
          <w:lang w:eastAsia="fr-FR"/>
        </w:rPr>
        <w:t>e commande et d’informations.</w:t>
      </w:r>
    </w:p>
    <w:p w14:paraId="17203517" w14:textId="7CB1DF4D" w:rsidR="00B56A28" w:rsidRPr="00B56A28" w:rsidRDefault="00B56A28" w:rsidP="00B56A28">
      <w:pPr>
        <w:spacing w:before="100" w:beforeAutospacing="1" w:after="100" w:afterAutospacing="1" w:line="240" w:lineRule="auto"/>
        <w:jc w:val="both"/>
        <w:outlineLvl w:val="0"/>
        <w:rPr>
          <w:rFonts w:eastAsia="Times New Roman" w:cs="Arial"/>
          <w:kern w:val="36"/>
          <w:lang w:eastAsia="fr-FR"/>
        </w:rPr>
      </w:pPr>
      <w:r w:rsidRPr="00B56A28">
        <w:rPr>
          <w:rFonts w:eastAsia="Times New Roman" w:cs="Arial"/>
          <w:kern w:val="36"/>
          <w:lang w:eastAsia="fr-FR"/>
        </w:rPr>
        <w:t>Elle vous a confié certaines consignes par mail (</w:t>
      </w:r>
      <w:r w:rsidRPr="00786EC1">
        <w:rPr>
          <w:rFonts w:eastAsia="Times New Roman" w:cs="Arial"/>
          <w:b/>
          <w:bCs/>
          <w:color w:val="FF0000"/>
          <w:kern w:val="36"/>
          <w:lang w:eastAsia="fr-FR"/>
        </w:rPr>
        <w:t>DOCUMENT</w:t>
      </w:r>
      <w:r w:rsidR="00786EC1" w:rsidRPr="00786EC1">
        <w:rPr>
          <w:rFonts w:eastAsia="Times New Roman" w:cs="Arial"/>
          <w:b/>
          <w:bCs/>
          <w:color w:val="FF0000"/>
          <w:kern w:val="36"/>
          <w:lang w:eastAsia="fr-FR"/>
        </w:rPr>
        <w:t xml:space="preserve"> 3</w:t>
      </w:r>
      <w:r w:rsidRPr="00B56A28">
        <w:rPr>
          <w:rFonts w:eastAsia="Times New Roman" w:cs="Arial"/>
          <w:kern w:val="36"/>
          <w:lang w:eastAsia="fr-FR"/>
        </w:rPr>
        <w:t>).</w:t>
      </w:r>
    </w:p>
    <w:p w14:paraId="359F9C7F" w14:textId="13D1EA63" w:rsidR="00B56A28" w:rsidRDefault="00B56A28" w:rsidP="00B56A28">
      <w:pPr>
        <w:spacing w:before="100" w:beforeAutospacing="1" w:after="100" w:afterAutospacing="1" w:line="240" w:lineRule="auto"/>
        <w:jc w:val="both"/>
        <w:outlineLvl w:val="0"/>
        <w:rPr>
          <w:rFonts w:eastAsia="Times New Roman" w:cs="Arial"/>
          <w:b/>
          <w:bCs/>
          <w:kern w:val="36"/>
          <w:sz w:val="24"/>
          <w:szCs w:val="24"/>
          <w:lang w:eastAsia="fr-FR"/>
        </w:rPr>
      </w:pPr>
      <w:r w:rsidRPr="00B56A28">
        <w:rPr>
          <w:rFonts w:eastAsia="Times New Roman" w:cs="Arial"/>
          <w:b/>
          <w:bCs/>
          <w:kern w:val="36"/>
          <w:sz w:val="24"/>
          <w:szCs w:val="24"/>
          <w:lang w:eastAsia="fr-FR"/>
        </w:rPr>
        <w:t>Votre travail :</w:t>
      </w:r>
    </w:p>
    <w:p w14:paraId="77198E82" w14:textId="6D90146B" w:rsidR="0090250B" w:rsidRPr="000471D9" w:rsidRDefault="0090250B" w:rsidP="0090250B">
      <w:pPr>
        <w:pStyle w:val="Paragraphedeliste"/>
        <w:numPr>
          <w:ilvl w:val="0"/>
          <w:numId w:val="11"/>
        </w:numPr>
        <w:spacing w:before="100" w:beforeAutospacing="1" w:after="100" w:afterAutospacing="1" w:line="240" w:lineRule="auto"/>
        <w:jc w:val="both"/>
        <w:outlineLvl w:val="0"/>
        <w:rPr>
          <w:rFonts w:eastAsia="Times New Roman" w:cs="Arial"/>
          <w:kern w:val="36"/>
          <w:lang w:eastAsia="fr-FR"/>
        </w:rPr>
      </w:pPr>
      <w:r w:rsidRPr="000471D9">
        <w:rPr>
          <w:rFonts w:eastAsia="Times New Roman" w:cs="Arial"/>
          <w:kern w:val="36"/>
          <w:lang w:eastAsia="fr-FR"/>
        </w:rPr>
        <w:t xml:space="preserve">Mettez à jour le tableau de prise en charge des chèques vacances sur une base de 200 € sur </w:t>
      </w:r>
      <w:r w:rsidRPr="000471D9">
        <w:rPr>
          <w:rFonts w:eastAsia="Times New Roman" w:cs="Arial"/>
          <w:b/>
          <w:bCs/>
          <w:color w:val="FF0000"/>
          <w:kern w:val="36"/>
          <w:lang w:eastAsia="fr-FR"/>
        </w:rPr>
        <w:t>l’ANNEXE 2</w:t>
      </w:r>
      <w:r w:rsidRPr="000471D9">
        <w:rPr>
          <w:rFonts w:eastAsia="Times New Roman" w:cs="Arial"/>
          <w:kern w:val="36"/>
          <w:lang w:eastAsia="fr-FR"/>
        </w:rPr>
        <w:t>.</w:t>
      </w:r>
    </w:p>
    <w:p w14:paraId="4473109E" w14:textId="64DC5DF3" w:rsidR="00B56A28" w:rsidRPr="000471D9" w:rsidRDefault="00617C8C" w:rsidP="00786EC1">
      <w:pPr>
        <w:pStyle w:val="Paragraphedeliste"/>
        <w:numPr>
          <w:ilvl w:val="0"/>
          <w:numId w:val="11"/>
        </w:numPr>
        <w:spacing w:before="100" w:beforeAutospacing="1" w:after="100" w:afterAutospacing="1" w:line="240" w:lineRule="auto"/>
        <w:jc w:val="both"/>
        <w:outlineLvl w:val="0"/>
        <w:rPr>
          <w:rFonts w:eastAsia="Times New Roman" w:cs="Arial"/>
          <w:kern w:val="36"/>
          <w:lang w:eastAsia="fr-FR"/>
        </w:rPr>
      </w:pPr>
      <w:r w:rsidRPr="000471D9">
        <w:rPr>
          <w:rFonts w:eastAsia="Times New Roman" w:cs="Arial"/>
          <w:kern w:val="36"/>
          <w:lang w:eastAsia="fr-FR"/>
        </w:rPr>
        <w:t>À</w:t>
      </w:r>
      <w:r w:rsidR="00B56A28" w:rsidRPr="000471D9">
        <w:rPr>
          <w:rFonts w:eastAsia="Times New Roman" w:cs="Arial"/>
          <w:kern w:val="36"/>
          <w:lang w:eastAsia="fr-FR"/>
        </w:rPr>
        <w:t xml:space="preserve"> partir des informations à votre disposition, proposez une communication originale permettant d’informer les salariés de l’entreprise.</w:t>
      </w:r>
      <w:r w:rsidR="001C171B">
        <w:rPr>
          <w:rFonts w:eastAsia="Times New Roman" w:cs="Arial"/>
          <w:kern w:val="36"/>
          <w:lang w:eastAsia="fr-FR"/>
        </w:rPr>
        <w:t xml:space="preserve"> Vous insérerez obligatoirement le logo de l’entreprise et celui de l’ANCV (voir dossier informatique).</w:t>
      </w:r>
    </w:p>
    <w:p w14:paraId="7C55BA61" w14:textId="11D0FD28" w:rsidR="00F5233D" w:rsidRDefault="00F5233D" w:rsidP="00F5233D">
      <w:pPr>
        <w:spacing w:before="100" w:beforeAutospacing="1" w:after="100" w:afterAutospacing="1" w:line="240" w:lineRule="auto"/>
        <w:outlineLvl w:val="0"/>
        <w:rPr>
          <w:rFonts w:eastAsia="Times New Roman" w:cs="Arial"/>
          <w:b/>
          <w:bCs/>
          <w:color w:val="006666"/>
          <w:kern w:val="36"/>
          <w:sz w:val="24"/>
          <w:szCs w:val="24"/>
          <w:lang w:eastAsia="fr-FR"/>
        </w:rPr>
      </w:pPr>
      <w:r w:rsidRPr="00F5233D">
        <w:rPr>
          <w:rFonts w:eastAsia="Times New Roman" w:cs="Arial"/>
          <w:b/>
          <w:bCs/>
          <w:color w:val="006666"/>
          <w:kern w:val="36"/>
          <w:sz w:val="24"/>
          <w:szCs w:val="24"/>
          <w:lang w:eastAsia="fr-FR"/>
        </w:rPr>
        <w:t xml:space="preserve">Mission 3 – </w:t>
      </w:r>
      <w:r w:rsidR="001C171B">
        <w:rPr>
          <w:rFonts w:eastAsia="Times New Roman" w:cs="Arial"/>
          <w:b/>
          <w:bCs/>
          <w:color w:val="006666"/>
          <w:kern w:val="36"/>
          <w:sz w:val="24"/>
          <w:szCs w:val="24"/>
          <w:lang w:eastAsia="fr-FR"/>
        </w:rPr>
        <w:t>É</w:t>
      </w:r>
      <w:r w:rsidRPr="00F5233D">
        <w:rPr>
          <w:rFonts w:eastAsia="Times New Roman" w:cs="Arial"/>
          <w:b/>
          <w:bCs/>
          <w:color w:val="006666"/>
          <w:kern w:val="36"/>
          <w:sz w:val="24"/>
          <w:szCs w:val="24"/>
          <w:lang w:eastAsia="fr-FR"/>
        </w:rPr>
        <w:t>valuer le montant de la prise en charge des chèques ANCV par le CSE (C332)</w:t>
      </w:r>
    </w:p>
    <w:p w14:paraId="1BE319E2" w14:textId="0418AEFD" w:rsidR="00786EC1" w:rsidRPr="000471D9" w:rsidRDefault="00786EC1" w:rsidP="003E08D9">
      <w:pPr>
        <w:spacing w:before="100" w:beforeAutospacing="1" w:after="100" w:afterAutospacing="1" w:line="240" w:lineRule="auto"/>
        <w:jc w:val="both"/>
        <w:outlineLvl w:val="0"/>
        <w:rPr>
          <w:rFonts w:eastAsia="Times New Roman" w:cs="Arial"/>
          <w:kern w:val="36"/>
          <w:lang w:eastAsia="fr-FR"/>
        </w:rPr>
      </w:pPr>
      <w:r w:rsidRPr="000471D9">
        <w:rPr>
          <w:rFonts w:eastAsia="Times New Roman" w:cs="Arial"/>
          <w:kern w:val="36"/>
          <w:lang w:eastAsia="fr-FR"/>
        </w:rPr>
        <w:t xml:space="preserve">Le </w:t>
      </w:r>
      <w:r w:rsidR="000471D9" w:rsidRPr="000471D9">
        <w:rPr>
          <w:rFonts w:eastAsia="Times New Roman" w:cs="Arial"/>
          <w:kern w:val="36"/>
          <w:lang w:eastAsia="fr-FR"/>
        </w:rPr>
        <w:t xml:space="preserve">15 décembre 2022. Le </w:t>
      </w:r>
      <w:r w:rsidR="00617C8C" w:rsidRPr="000471D9">
        <w:rPr>
          <w:rFonts w:eastAsia="Times New Roman" w:cs="Arial"/>
          <w:kern w:val="36"/>
          <w:lang w:eastAsia="fr-FR"/>
        </w:rPr>
        <w:t>C</w:t>
      </w:r>
      <w:r w:rsidRPr="000471D9">
        <w:rPr>
          <w:rFonts w:eastAsia="Times New Roman" w:cs="Arial"/>
          <w:kern w:val="36"/>
          <w:lang w:eastAsia="fr-FR"/>
        </w:rPr>
        <w:t xml:space="preserve">omité </w:t>
      </w:r>
      <w:r w:rsidR="00617C8C" w:rsidRPr="000471D9">
        <w:rPr>
          <w:rFonts w:eastAsia="Times New Roman" w:cs="Arial"/>
          <w:kern w:val="36"/>
          <w:lang w:eastAsia="fr-FR"/>
        </w:rPr>
        <w:t>S</w:t>
      </w:r>
      <w:r w:rsidRPr="000471D9">
        <w:rPr>
          <w:rFonts w:eastAsia="Times New Roman" w:cs="Arial"/>
          <w:kern w:val="36"/>
          <w:lang w:eastAsia="fr-FR"/>
        </w:rPr>
        <w:t xml:space="preserve">ocial et </w:t>
      </w:r>
      <w:r w:rsidR="00617C8C" w:rsidRPr="000471D9">
        <w:rPr>
          <w:rFonts w:eastAsia="Times New Roman" w:cs="Arial"/>
          <w:kern w:val="36"/>
          <w:lang w:eastAsia="fr-FR"/>
        </w:rPr>
        <w:t>É</w:t>
      </w:r>
      <w:r w:rsidRPr="000471D9">
        <w:rPr>
          <w:rFonts w:eastAsia="Times New Roman" w:cs="Arial"/>
          <w:kern w:val="36"/>
          <w:lang w:eastAsia="fr-FR"/>
        </w:rPr>
        <w:t xml:space="preserve">conomique (CSE) prendra en charge une partie du coût des Chèques-Vacances des salariés. Les salariés pourront commander </w:t>
      </w:r>
      <w:r w:rsidR="00944636" w:rsidRPr="000471D9">
        <w:rPr>
          <w:rFonts w:eastAsia="Times New Roman" w:cs="Arial"/>
          <w:kern w:val="36"/>
          <w:lang w:eastAsia="fr-FR"/>
        </w:rPr>
        <w:t xml:space="preserve">un chéquier </w:t>
      </w:r>
      <w:r w:rsidR="00617C8C" w:rsidRPr="000471D9">
        <w:rPr>
          <w:rFonts w:eastAsia="Times New Roman" w:cs="Arial"/>
          <w:kern w:val="36"/>
          <w:lang w:eastAsia="fr-FR"/>
        </w:rPr>
        <w:t xml:space="preserve">d’une valeur faciale de </w:t>
      </w:r>
      <w:r w:rsidR="00944636" w:rsidRPr="000471D9">
        <w:rPr>
          <w:rFonts w:eastAsia="Times New Roman" w:cs="Arial"/>
          <w:kern w:val="36"/>
          <w:lang w:eastAsia="fr-FR"/>
        </w:rPr>
        <w:t xml:space="preserve">200 € </w:t>
      </w:r>
      <w:r w:rsidRPr="000471D9">
        <w:rPr>
          <w:rFonts w:eastAsia="Times New Roman" w:cs="Arial"/>
          <w:kern w:val="36"/>
          <w:lang w:eastAsia="fr-FR"/>
        </w:rPr>
        <w:t>par année civile.</w:t>
      </w:r>
      <w:r w:rsidR="00EC125A" w:rsidRPr="000471D9">
        <w:rPr>
          <w:rFonts w:eastAsia="Times New Roman" w:cs="Arial"/>
          <w:kern w:val="36"/>
          <w:lang w:eastAsia="fr-FR"/>
        </w:rPr>
        <w:t xml:space="preserve"> En fonction de leur </w:t>
      </w:r>
      <w:r w:rsidR="00944636" w:rsidRPr="000471D9">
        <w:rPr>
          <w:rFonts w:eastAsia="Times New Roman" w:cs="Arial"/>
          <w:kern w:val="36"/>
          <w:lang w:eastAsia="fr-FR"/>
        </w:rPr>
        <w:t>catégorie</w:t>
      </w:r>
      <w:r w:rsidR="001C171B">
        <w:rPr>
          <w:rFonts w:eastAsia="Times New Roman" w:cs="Arial"/>
          <w:kern w:val="36"/>
          <w:lang w:eastAsia="fr-FR"/>
        </w:rPr>
        <w:t xml:space="preserve"> professionnelle, </w:t>
      </w:r>
      <w:r w:rsidR="00EC125A" w:rsidRPr="000471D9">
        <w:rPr>
          <w:rFonts w:eastAsia="Times New Roman" w:cs="Arial"/>
          <w:kern w:val="36"/>
          <w:lang w:eastAsia="fr-FR"/>
        </w:rPr>
        <w:t xml:space="preserve"> le CSE pourra prendre en charge jusqu’à </w:t>
      </w:r>
      <w:r w:rsidR="00944636" w:rsidRPr="000471D9">
        <w:rPr>
          <w:rFonts w:eastAsia="Times New Roman" w:cs="Arial"/>
          <w:kern w:val="36"/>
          <w:lang w:eastAsia="fr-FR"/>
        </w:rPr>
        <w:t>80</w:t>
      </w:r>
      <w:r w:rsidR="00EC125A" w:rsidRPr="000471D9">
        <w:rPr>
          <w:rFonts w:eastAsia="Times New Roman" w:cs="Arial"/>
          <w:kern w:val="36"/>
          <w:lang w:eastAsia="fr-FR"/>
        </w:rPr>
        <w:t xml:space="preserve"> % du coût </w:t>
      </w:r>
      <w:r w:rsidR="001C171B">
        <w:rPr>
          <w:rFonts w:eastAsia="Times New Roman" w:cs="Arial"/>
          <w:kern w:val="36"/>
          <w:lang w:eastAsia="fr-FR"/>
        </w:rPr>
        <w:t>du chéquier.</w:t>
      </w:r>
    </w:p>
    <w:p w14:paraId="3502BDE9" w14:textId="5AAEB4AD" w:rsidR="00EC125A" w:rsidRPr="000471D9" w:rsidRDefault="003E08D9" w:rsidP="003E08D9">
      <w:pPr>
        <w:spacing w:before="100" w:beforeAutospacing="1" w:after="100" w:afterAutospacing="1" w:line="240" w:lineRule="auto"/>
        <w:jc w:val="both"/>
        <w:outlineLvl w:val="0"/>
        <w:rPr>
          <w:rFonts w:eastAsia="Times New Roman" w:cs="Arial"/>
          <w:kern w:val="36"/>
          <w:lang w:eastAsia="fr-FR"/>
        </w:rPr>
      </w:pPr>
      <w:r w:rsidRPr="000471D9">
        <w:rPr>
          <w:rFonts w:eastAsia="Times New Roman" w:cs="Arial"/>
          <w:kern w:val="36"/>
          <w:lang w:eastAsia="fr-FR"/>
        </w:rPr>
        <w:t>Madame VAUTHIER vous a confié le</w:t>
      </w:r>
      <w:r w:rsidR="001C171B">
        <w:rPr>
          <w:rFonts w:eastAsia="Times New Roman" w:cs="Arial"/>
          <w:kern w:val="36"/>
          <w:lang w:eastAsia="fr-FR"/>
        </w:rPr>
        <w:t xml:space="preserve">s premières demandes de souscription </w:t>
      </w:r>
      <w:r w:rsidRPr="000471D9">
        <w:rPr>
          <w:rFonts w:eastAsia="Times New Roman" w:cs="Arial"/>
          <w:kern w:val="36"/>
          <w:lang w:eastAsia="fr-FR"/>
        </w:rPr>
        <w:t>(</w:t>
      </w:r>
      <w:r w:rsidRPr="000471D9">
        <w:rPr>
          <w:rFonts w:eastAsia="Times New Roman" w:cs="Arial"/>
          <w:b/>
          <w:bCs/>
          <w:color w:val="FF0000"/>
          <w:kern w:val="36"/>
          <w:lang w:eastAsia="fr-FR"/>
        </w:rPr>
        <w:t>DOCUMENT 4</w:t>
      </w:r>
      <w:r w:rsidRPr="000471D9">
        <w:rPr>
          <w:rFonts w:eastAsia="Times New Roman" w:cs="Arial"/>
          <w:kern w:val="36"/>
          <w:lang w:eastAsia="fr-FR"/>
        </w:rPr>
        <w:t>) et vous charge d’estimer le montant total de la participation du CSE</w:t>
      </w:r>
      <w:r w:rsidR="001C171B">
        <w:rPr>
          <w:rFonts w:eastAsia="Times New Roman" w:cs="Arial"/>
          <w:kern w:val="36"/>
          <w:lang w:eastAsia="fr-FR"/>
        </w:rPr>
        <w:t>.</w:t>
      </w:r>
    </w:p>
    <w:p w14:paraId="7A9A7244" w14:textId="0B5BEE53" w:rsidR="003E08D9" w:rsidRPr="000471D9" w:rsidRDefault="003E08D9" w:rsidP="00F5233D">
      <w:pPr>
        <w:spacing w:before="100" w:beforeAutospacing="1" w:after="100" w:afterAutospacing="1" w:line="240" w:lineRule="auto"/>
        <w:outlineLvl w:val="0"/>
        <w:rPr>
          <w:rFonts w:eastAsia="Times New Roman" w:cs="Arial"/>
          <w:b/>
          <w:bCs/>
          <w:kern w:val="36"/>
          <w:sz w:val="24"/>
          <w:szCs w:val="24"/>
          <w:lang w:eastAsia="fr-FR"/>
        </w:rPr>
      </w:pPr>
      <w:r w:rsidRPr="000471D9">
        <w:rPr>
          <w:rFonts w:eastAsia="Times New Roman" w:cs="Arial"/>
          <w:b/>
          <w:bCs/>
          <w:kern w:val="36"/>
          <w:sz w:val="24"/>
          <w:szCs w:val="24"/>
          <w:lang w:eastAsia="fr-FR"/>
        </w:rPr>
        <w:t>Votre travail :</w:t>
      </w:r>
    </w:p>
    <w:p w14:paraId="60D2A2EB" w14:textId="14788C7D" w:rsidR="003E08D9" w:rsidRPr="000471D9" w:rsidRDefault="000471D9" w:rsidP="001C171B">
      <w:pPr>
        <w:pStyle w:val="Paragraphedeliste"/>
        <w:numPr>
          <w:ilvl w:val="0"/>
          <w:numId w:val="11"/>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À</w:t>
      </w:r>
      <w:r w:rsidR="003E08D9" w:rsidRPr="000471D9">
        <w:rPr>
          <w:rFonts w:eastAsia="Times New Roman" w:cs="Arial"/>
          <w:kern w:val="36"/>
          <w:lang w:eastAsia="fr-FR"/>
        </w:rPr>
        <w:t xml:space="preserve"> partir des informations à votre disposition, mettez à jour le tableau </w:t>
      </w:r>
      <w:r w:rsidR="009B69B9">
        <w:rPr>
          <w:rFonts w:eastAsia="Times New Roman" w:cs="Arial"/>
          <w:kern w:val="36"/>
          <w:lang w:eastAsia="fr-FR"/>
        </w:rPr>
        <w:t>des souscriptions</w:t>
      </w:r>
      <w:r w:rsidR="003E08D9" w:rsidRPr="000471D9">
        <w:rPr>
          <w:rFonts w:eastAsia="Times New Roman" w:cs="Arial"/>
          <w:kern w:val="36"/>
          <w:lang w:eastAsia="fr-FR"/>
        </w:rPr>
        <w:t xml:space="preserve"> (</w:t>
      </w:r>
      <w:r w:rsidR="003E08D9" w:rsidRPr="000471D9">
        <w:rPr>
          <w:rFonts w:eastAsia="Times New Roman" w:cs="Arial"/>
          <w:b/>
          <w:bCs/>
          <w:color w:val="FF0000"/>
          <w:kern w:val="36"/>
          <w:lang w:eastAsia="fr-FR"/>
        </w:rPr>
        <w:t xml:space="preserve">ANNEXE </w:t>
      </w:r>
      <w:r>
        <w:rPr>
          <w:rFonts w:eastAsia="Times New Roman" w:cs="Arial"/>
          <w:b/>
          <w:bCs/>
          <w:color w:val="FF0000"/>
          <w:kern w:val="36"/>
          <w:lang w:eastAsia="fr-FR"/>
        </w:rPr>
        <w:t>3</w:t>
      </w:r>
      <w:r w:rsidR="003E08D9" w:rsidRPr="000471D9">
        <w:rPr>
          <w:rFonts w:eastAsia="Times New Roman" w:cs="Arial"/>
          <w:kern w:val="36"/>
          <w:lang w:eastAsia="fr-FR"/>
        </w:rPr>
        <w:t>)</w:t>
      </w:r>
    </w:p>
    <w:p w14:paraId="478785AE" w14:textId="77777777" w:rsidR="00786EC1" w:rsidRPr="00F5233D" w:rsidRDefault="00786EC1" w:rsidP="00F5233D">
      <w:pPr>
        <w:spacing w:before="100" w:beforeAutospacing="1" w:after="100" w:afterAutospacing="1" w:line="240" w:lineRule="auto"/>
        <w:outlineLvl w:val="0"/>
        <w:rPr>
          <w:rFonts w:eastAsia="Times New Roman" w:cs="Arial"/>
          <w:b/>
          <w:bCs/>
          <w:color w:val="006666"/>
          <w:kern w:val="36"/>
          <w:sz w:val="24"/>
          <w:szCs w:val="24"/>
          <w:lang w:eastAsia="fr-FR"/>
        </w:rPr>
      </w:pPr>
    </w:p>
    <w:p w14:paraId="4DC838CD" w14:textId="1537F601" w:rsidR="00F5233D" w:rsidRDefault="00F5233D" w:rsidP="00E27071">
      <w:pPr>
        <w:spacing w:before="100" w:beforeAutospacing="1" w:after="100" w:afterAutospacing="1" w:line="240" w:lineRule="auto"/>
        <w:jc w:val="both"/>
        <w:outlineLvl w:val="0"/>
        <w:rPr>
          <w:rFonts w:eastAsia="Times New Roman" w:cs="Arial"/>
          <w:b/>
          <w:bCs/>
          <w:color w:val="FF0000"/>
          <w:kern w:val="36"/>
          <w:sz w:val="24"/>
          <w:szCs w:val="24"/>
          <w:lang w:eastAsia="fr-FR"/>
        </w:rPr>
      </w:pPr>
    </w:p>
    <w:p w14:paraId="1EE53C90" w14:textId="77777777" w:rsidR="00F5233D" w:rsidRDefault="00F5233D" w:rsidP="00E27071">
      <w:pPr>
        <w:spacing w:before="100" w:beforeAutospacing="1" w:after="100" w:afterAutospacing="1" w:line="240" w:lineRule="auto"/>
        <w:jc w:val="both"/>
        <w:outlineLvl w:val="0"/>
        <w:rPr>
          <w:rFonts w:eastAsia="Times New Roman" w:cs="Arial"/>
          <w:b/>
          <w:bCs/>
          <w:color w:val="FF0000"/>
          <w:kern w:val="36"/>
          <w:sz w:val="24"/>
          <w:szCs w:val="24"/>
          <w:lang w:eastAsia="fr-FR"/>
        </w:rPr>
      </w:pPr>
    </w:p>
    <w:p w14:paraId="6D95CEEA" w14:textId="06306717" w:rsidR="00E27071" w:rsidRDefault="00E27071" w:rsidP="009E3E51">
      <w:pPr>
        <w:spacing w:after="0" w:line="240" w:lineRule="auto"/>
        <w:jc w:val="both"/>
        <w:outlineLvl w:val="0"/>
        <w:rPr>
          <w:rFonts w:eastAsia="Times New Roman" w:cs="Arial"/>
          <w:b/>
          <w:bCs/>
          <w:color w:val="FF0000"/>
          <w:kern w:val="36"/>
          <w:sz w:val="24"/>
          <w:szCs w:val="24"/>
          <w:lang w:eastAsia="fr-FR"/>
        </w:rPr>
      </w:pPr>
      <w:r>
        <w:rPr>
          <w:rFonts w:eastAsia="Times New Roman" w:cs="Arial"/>
          <w:b/>
          <w:bCs/>
          <w:color w:val="FF0000"/>
          <w:kern w:val="36"/>
          <w:sz w:val="24"/>
          <w:szCs w:val="24"/>
          <w:lang w:eastAsia="fr-FR"/>
        </w:rPr>
        <w:lastRenderedPageBreak/>
        <w:t xml:space="preserve">DOCUMENT 1 - </w:t>
      </w:r>
      <w:r w:rsidRPr="00E27071">
        <w:rPr>
          <w:rFonts w:eastAsia="Times New Roman" w:cs="Arial"/>
          <w:b/>
          <w:bCs/>
          <w:color w:val="FF0000"/>
          <w:kern w:val="36"/>
          <w:sz w:val="24"/>
          <w:szCs w:val="24"/>
          <w:lang w:eastAsia="fr-FR"/>
        </w:rPr>
        <w:t xml:space="preserve">Le </w:t>
      </w:r>
      <w:r>
        <w:rPr>
          <w:rFonts w:eastAsia="Times New Roman" w:cs="Arial"/>
          <w:b/>
          <w:bCs/>
          <w:color w:val="FF0000"/>
          <w:kern w:val="36"/>
          <w:sz w:val="24"/>
          <w:szCs w:val="24"/>
          <w:lang w:eastAsia="fr-FR"/>
        </w:rPr>
        <w:t>C</w:t>
      </w:r>
      <w:r w:rsidRPr="00E27071">
        <w:rPr>
          <w:rFonts w:eastAsia="Times New Roman" w:cs="Arial"/>
          <w:b/>
          <w:bCs/>
          <w:color w:val="FF0000"/>
          <w:kern w:val="36"/>
          <w:sz w:val="24"/>
          <w:szCs w:val="24"/>
          <w:lang w:eastAsia="fr-FR"/>
        </w:rPr>
        <w:t>hèque</w:t>
      </w:r>
      <w:r>
        <w:rPr>
          <w:rFonts w:eastAsia="Times New Roman" w:cs="Arial"/>
          <w:b/>
          <w:bCs/>
          <w:color w:val="FF0000"/>
          <w:kern w:val="36"/>
          <w:sz w:val="24"/>
          <w:szCs w:val="24"/>
          <w:lang w:eastAsia="fr-FR"/>
        </w:rPr>
        <w:t>-V</w:t>
      </w:r>
      <w:r w:rsidRPr="00E27071">
        <w:rPr>
          <w:rFonts w:eastAsia="Times New Roman" w:cs="Arial"/>
          <w:b/>
          <w:bCs/>
          <w:color w:val="FF0000"/>
          <w:kern w:val="36"/>
          <w:sz w:val="24"/>
          <w:szCs w:val="24"/>
          <w:lang w:eastAsia="fr-FR"/>
        </w:rPr>
        <w:t>acances ANCV : le mettre en place pour les CE, CSE, collectivités territoriales et organismes sociaux</w:t>
      </w:r>
    </w:p>
    <w:p w14:paraId="09EF8825" w14:textId="77777777" w:rsidR="009E3E51" w:rsidRPr="00E27071" w:rsidRDefault="009E3E51" w:rsidP="009E3E51">
      <w:pPr>
        <w:spacing w:after="0" w:line="240" w:lineRule="auto"/>
        <w:jc w:val="both"/>
        <w:outlineLvl w:val="0"/>
        <w:rPr>
          <w:rFonts w:eastAsia="Times New Roman" w:cs="Arial"/>
          <w:b/>
          <w:bCs/>
          <w:color w:val="FF0000"/>
          <w:kern w:val="36"/>
          <w:sz w:val="24"/>
          <w:szCs w:val="24"/>
          <w:lang w:eastAsia="fr-FR"/>
        </w:rPr>
      </w:pPr>
    </w:p>
    <w:p w14:paraId="272FCB90" w14:textId="0DA3F065" w:rsidR="00E2707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Vous êtes un élu de Comité d’entreprise ou de Comité social et économique? Un responsable de l'action sociale de la Fonction Publique territoriale ou d’un organisme social (caisses de retraite, mutuelles, etc.) ? Un employeur de 50 salariés et + ?</w:t>
      </w:r>
    </w:p>
    <w:p w14:paraId="654A01F8" w14:textId="77777777" w:rsidR="009E3E51" w:rsidRPr="009E3E51" w:rsidRDefault="009E3E51" w:rsidP="009E3E51">
      <w:pPr>
        <w:spacing w:after="0" w:line="240" w:lineRule="auto"/>
        <w:jc w:val="both"/>
        <w:rPr>
          <w:rFonts w:eastAsia="Times New Roman" w:cs="Arial"/>
          <w:lang w:eastAsia="fr-FR"/>
        </w:rPr>
      </w:pPr>
    </w:p>
    <w:p w14:paraId="3BCE28C4" w14:textId="633A7889" w:rsidR="00E2707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En choisissant le Chèque-Vacances, vous optez pour un produit reconnu et apprécié, dont la mise en place est simple, rapide et efficace.</w:t>
      </w:r>
      <w:r w:rsidR="009E3E51" w:rsidRPr="009E3E51">
        <w:rPr>
          <w:rFonts w:eastAsia="Times New Roman" w:cs="Arial"/>
          <w:lang w:eastAsia="fr-FR"/>
        </w:rPr>
        <w:t xml:space="preserve"> </w:t>
      </w:r>
      <w:r w:rsidRPr="009E3E51">
        <w:rPr>
          <w:rFonts w:eastAsia="Times New Roman" w:cs="Arial"/>
          <w:lang w:eastAsia="fr-FR"/>
        </w:rPr>
        <w:t>Les bénéficiaires n'en payent qu'une partie, l'autre étant prise en charge par le CE/CSE/Collectivité/Organisme Social.</w:t>
      </w:r>
    </w:p>
    <w:p w14:paraId="552EF9C2" w14:textId="77777777" w:rsidR="009E3E51" w:rsidRPr="009E3E51" w:rsidRDefault="009E3E51" w:rsidP="009E3E51">
      <w:pPr>
        <w:spacing w:after="0" w:line="240" w:lineRule="auto"/>
        <w:jc w:val="both"/>
        <w:rPr>
          <w:rFonts w:eastAsia="Times New Roman" w:cs="Arial"/>
          <w:lang w:eastAsia="fr-FR"/>
        </w:rPr>
      </w:pPr>
    </w:p>
    <w:p w14:paraId="6EFEBCC5" w14:textId="45469C0D" w:rsidR="00E2707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Les Chèques-Vacances permettent de mener une politique sociale efficace en faveur des agents ou salariés de votre établissement. Vous participez à l’augmentation de leur pouvoir d’achat et vous facilitez l’accès à de nombreuses activités liées aux vacances et aux loisirs (hébergement, transports, restauration, etc.).</w:t>
      </w:r>
    </w:p>
    <w:p w14:paraId="40DD89CC" w14:textId="77777777" w:rsidR="009E3E51" w:rsidRPr="009E3E51" w:rsidRDefault="009E3E51" w:rsidP="009E3E51">
      <w:pPr>
        <w:spacing w:after="0" w:line="240" w:lineRule="auto"/>
        <w:jc w:val="both"/>
        <w:rPr>
          <w:rFonts w:eastAsia="Times New Roman" w:cs="Arial"/>
          <w:lang w:eastAsia="fr-FR"/>
        </w:rPr>
      </w:pPr>
    </w:p>
    <w:p w14:paraId="3D9CBC0A" w14:textId="0DFC203E" w:rsidR="00E27071" w:rsidRPr="009E3E51" w:rsidRDefault="00E27071" w:rsidP="009E3E51">
      <w:pPr>
        <w:spacing w:after="0" w:line="240" w:lineRule="auto"/>
        <w:jc w:val="both"/>
        <w:outlineLvl w:val="1"/>
        <w:rPr>
          <w:rFonts w:eastAsia="Times New Roman" w:cs="Arial"/>
          <w:b/>
          <w:bCs/>
          <w:color w:val="FF6633"/>
          <w:lang w:eastAsia="fr-FR"/>
        </w:rPr>
      </w:pPr>
      <w:r w:rsidRPr="009E3E51">
        <w:rPr>
          <w:rFonts w:eastAsia="Times New Roman" w:cs="Arial"/>
          <w:b/>
          <w:bCs/>
          <w:color w:val="FF6633"/>
          <w:lang w:eastAsia="fr-FR"/>
        </w:rPr>
        <w:t>Augmentez le pouvoir d'évasion de vos salariés et agents</w:t>
      </w:r>
    </w:p>
    <w:p w14:paraId="1C6DA8CB" w14:textId="77777777" w:rsidR="009E3E51" w:rsidRPr="009E3E51" w:rsidRDefault="009E3E51" w:rsidP="009E3E51">
      <w:pPr>
        <w:spacing w:after="0" w:line="240" w:lineRule="auto"/>
        <w:jc w:val="both"/>
        <w:outlineLvl w:val="1"/>
        <w:rPr>
          <w:rFonts w:eastAsia="Times New Roman" w:cs="Arial"/>
          <w:b/>
          <w:bCs/>
          <w:lang w:eastAsia="fr-FR"/>
        </w:rPr>
      </w:pPr>
    </w:p>
    <w:p w14:paraId="40E6A9D1" w14:textId="35F1250D" w:rsidR="00E2707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Avec notre large réseau de points d'accueil, vous disposez d’un outil simple et adapté pour répondre aux demandes les plus diverses en matière de vacances et de loisirs. </w:t>
      </w:r>
    </w:p>
    <w:p w14:paraId="7F272B20" w14:textId="77777777" w:rsidR="009E3E51" w:rsidRPr="009E3E51" w:rsidRDefault="009E3E51" w:rsidP="009E3E51">
      <w:pPr>
        <w:spacing w:after="0" w:line="240" w:lineRule="auto"/>
        <w:jc w:val="both"/>
        <w:rPr>
          <w:rFonts w:eastAsia="Times New Roman" w:cs="Arial"/>
          <w:lang w:eastAsia="fr-FR"/>
        </w:rPr>
      </w:pPr>
    </w:p>
    <w:p w14:paraId="6C0D9D20" w14:textId="7DF4D9DF" w:rsidR="00E27071" w:rsidRPr="009E3E51" w:rsidRDefault="00E27071" w:rsidP="009E3E51">
      <w:pPr>
        <w:pStyle w:val="Paragraphedeliste"/>
        <w:numPr>
          <w:ilvl w:val="0"/>
          <w:numId w:val="3"/>
        </w:numPr>
        <w:spacing w:after="0" w:line="240" w:lineRule="auto"/>
        <w:jc w:val="both"/>
        <w:rPr>
          <w:rFonts w:eastAsia="Times New Roman" w:cs="Arial"/>
          <w:lang w:eastAsia="fr-FR"/>
        </w:rPr>
      </w:pPr>
      <w:r w:rsidRPr="009E3E51">
        <w:rPr>
          <w:rFonts w:eastAsia="Times New Roman" w:cs="Arial"/>
          <w:lang w:eastAsia="fr-FR"/>
        </w:rPr>
        <w:t>Un titre nominatif favorisant l'accès aux vacances et loisirs</w:t>
      </w:r>
      <w:r w:rsidR="001F6631">
        <w:rPr>
          <w:rFonts w:eastAsia="Times New Roman" w:cs="Arial"/>
          <w:lang w:eastAsia="fr-FR"/>
        </w:rPr>
        <w:t>.</w:t>
      </w:r>
    </w:p>
    <w:p w14:paraId="6151CB89" w14:textId="04562F76" w:rsidR="00E27071" w:rsidRPr="009E3E51" w:rsidRDefault="00E27071" w:rsidP="009E3E51">
      <w:pPr>
        <w:pStyle w:val="Paragraphedeliste"/>
        <w:numPr>
          <w:ilvl w:val="0"/>
          <w:numId w:val="3"/>
        </w:numPr>
        <w:spacing w:after="0" w:line="240" w:lineRule="auto"/>
        <w:jc w:val="both"/>
        <w:rPr>
          <w:rFonts w:eastAsia="Times New Roman" w:cs="Arial"/>
          <w:lang w:eastAsia="fr-FR"/>
        </w:rPr>
      </w:pPr>
      <w:r w:rsidRPr="009E3E51">
        <w:rPr>
          <w:rFonts w:eastAsia="Times New Roman" w:cs="Arial"/>
          <w:lang w:eastAsia="fr-FR"/>
        </w:rPr>
        <w:t xml:space="preserve">Il est valable 2 ans en plus de son année d'émission (un chèque émis en 2019 est valable jusqu'au 31/12/2021) et </w:t>
      </w:r>
      <w:hyperlink r:id="rId10" w:history="1">
        <w:r w:rsidRPr="009E3E51">
          <w:rPr>
            <w:rFonts w:eastAsia="Times New Roman" w:cs="Arial"/>
            <w:lang w:eastAsia="fr-FR"/>
          </w:rPr>
          <w:t>échangeable en fin de validité</w:t>
        </w:r>
      </w:hyperlink>
      <w:r w:rsidR="001F6631">
        <w:rPr>
          <w:rFonts w:eastAsia="Times New Roman" w:cs="Arial"/>
          <w:lang w:eastAsia="fr-FR"/>
        </w:rPr>
        <w:t>.</w:t>
      </w:r>
    </w:p>
    <w:p w14:paraId="19FA2ACD" w14:textId="250CFA8E" w:rsidR="00E27071" w:rsidRPr="009E3E51" w:rsidRDefault="00E27071" w:rsidP="009E3E51">
      <w:pPr>
        <w:pStyle w:val="Paragraphedeliste"/>
        <w:numPr>
          <w:ilvl w:val="0"/>
          <w:numId w:val="3"/>
        </w:numPr>
        <w:spacing w:after="0" w:line="240" w:lineRule="auto"/>
        <w:jc w:val="both"/>
        <w:rPr>
          <w:rFonts w:eastAsia="Times New Roman" w:cs="Arial"/>
          <w:lang w:eastAsia="fr-FR"/>
        </w:rPr>
      </w:pPr>
      <w:r w:rsidRPr="009E3E51">
        <w:rPr>
          <w:rFonts w:eastAsia="Times New Roman" w:cs="Arial"/>
          <w:lang w:eastAsia="fr-FR"/>
        </w:rPr>
        <w:t>Il peut être utilisé par toute la famille</w:t>
      </w:r>
      <w:r w:rsidR="001F6631">
        <w:rPr>
          <w:rFonts w:eastAsia="Times New Roman" w:cs="Arial"/>
          <w:lang w:eastAsia="fr-FR"/>
        </w:rPr>
        <w:t>.</w:t>
      </w:r>
    </w:p>
    <w:p w14:paraId="2D48C0C2" w14:textId="79676EBF" w:rsidR="00E27071" w:rsidRPr="009E3E51" w:rsidRDefault="00E27071" w:rsidP="009E3E51">
      <w:pPr>
        <w:pStyle w:val="Paragraphedeliste"/>
        <w:numPr>
          <w:ilvl w:val="0"/>
          <w:numId w:val="3"/>
        </w:numPr>
        <w:spacing w:after="0" w:line="240" w:lineRule="auto"/>
        <w:jc w:val="both"/>
        <w:rPr>
          <w:rFonts w:eastAsia="Times New Roman" w:cs="Arial"/>
          <w:lang w:eastAsia="fr-FR"/>
        </w:rPr>
      </w:pPr>
      <w:r w:rsidRPr="009E3E51">
        <w:rPr>
          <w:rFonts w:eastAsia="Times New Roman" w:cs="Arial"/>
          <w:lang w:eastAsia="fr-FR"/>
        </w:rPr>
        <w:t>Il est utilisable toute l'année pour vos week-ends, vos vacances et loisirs, partout en France (départements et régions d'Outre-Mer inclus) et pour des séjours vers les pays membres de l'Union Européenne</w:t>
      </w:r>
      <w:r w:rsidR="001F6631">
        <w:rPr>
          <w:rFonts w:eastAsia="Times New Roman" w:cs="Arial"/>
          <w:lang w:eastAsia="fr-FR"/>
        </w:rPr>
        <w:t>.</w:t>
      </w:r>
    </w:p>
    <w:p w14:paraId="5B17947D" w14:textId="21B01F8B" w:rsidR="00E27071" w:rsidRPr="009E3E51" w:rsidRDefault="00E27071" w:rsidP="009E3E51">
      <w:pPr>
        <w:pStyle w:val="Paragraphedeliste"/>
        <w:numPr>
          <w:ilvl w:val="0"/>
          <w:numId w:val="3"/>
        </w:numPr>
        <w:spacing w:after="0" w:line="240" w:lineRule="auto"/>
        <w:jc w:val="both"/>
        <w:rPr>
          <w:rFonts w:eastAsia="Times New Roman" w:cs="Arial"/>
          <w:lang w:eastAsia="fr-FR"/>
        </w:rPr>
      </w:pPr>
      <w:r w:rsidRPr="009E3E51">
        <w:rPr>
          <w:rFonts w:eastAsia="Times New Roman" w:cs="Arial"/>
          <w:lang w:eastAsia="fr-FR"/>
        </w:rPr>
        <w:t>Il se présente sous la forme de coupures de 10, 20, 25 et 50 € mises sous chéquier multi valeur</w:t>
      </w:r>
      <w:r w:rsidR="009E3E51" w:rsidRPr="009E3E51">
        <w:rPr>
          <w:rFonts w:eastAsia="Times New Roman" w:cs="Arial"/>
          <w:lang w:eastAsia="fr-FR"/>
        </w:rPr>
        <w:t>.</w:t>
      </w:r>
    </w:p>
    <w:p w14:paraId="6ADD71D5" w14:textId="77777777" w:rsidR="009E3E51" w:rsidRPr="009E3E51" w:rsidRDefault="009E3E51" w:rsidP="009E3E51">
      <w:pPr>
        <w:pStyle w:val="Paragraphedeliste"/>
        <w:spacing w:after="0" w:line="240" w:lineRule="auto"/>
        <w:jc w:val="both"/>
        <w:rPr>
          <w:rFonts w:eastAsia="Times New Roman" w:cs="Arial"/>
          <w:lang w:eastAsia="fr-FR"/>
        </w:rPr>
      </w:pPr>
    </w:p>
    <w:p w14:paraId="32A85A39" w14:textId="7CB6D875" w:rsidR="00E27071" w:rsidRPr="009E3E51" w:rsidRDefault="00E27071" w:rsidP="009E3E51">
      <w:pPr>
        <w:spacing w:after="0" w:line="240" w:lineRule="auto"/>
        <w:jc w:val="both"/>
        <w:outlineLvl w:val="1"/>
        <w:rPr>
          <w:rFonts w:eastAsia="Times New Roman" w:cs="Arial"/>
          <w:b/>
          <w:bCs/>
          <w:color w:val="FF6633"/>
          <w:lang w:eastAsia="fr-FR"/>
        </w:rPr>
      </w:pPr>
      <w:r w:rsidRPr="009E3E51">
        <w:rPr>
          <w:rFonts w:eastAsia="Times New Roman" w:cs="Arial"/>
          <w:b/>
          <w:bCs/>
          <w:color w:val="FF6633"/>
          <w:lang w:eastAsia="fr-FR"/>
        </w:rPr>
        <w:t>Où utiliser vos Chèques-Vacances ?</w:t>
      </w:r>
    </w:p>
    <w:p w14:paraId="0D9AECDB" w14:textId="77777777" w:rsidR="009E3E51" w:rsidRPr="009E3E51" w:rsidRDefault="009E3E51" w:rsidP="009E3E51">
      <w:pPr>
        <w:spacing w:after="0" w:line="240" w:lineRule="auto"/>
        <w:jc w:val="both"/>
        <w:outlineLvl w:val="1"/>
        <w:rPr>
          <w:rFonts w:eastAsia="Times New Roman" w:cs="Arial"/>
          <w:b/>
          <w:bCs/>
          <w:lang w:eastAsia="fr-FR"/>
        </w:rPr>
      </w:pPr>
    </w:p>
    <w:p w14:paraId="7F9A1C3D" w14:textId="0B7D33DA" w:rsidR="00E2707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Le Chèque-Vacances accompagne une grande diversité de projets de vacances et loisirs !</w:t>
      </w:r>
    </w:p>
    <w:p w14:paraId="5D3ADEB4" w14:textId="77777777" w:rsidR="009E3E51" w:rsidRPr="009E3E51" w:rsidRDefault="009E3E51" w:rsidP="009E3E51">
      <w:pPr>
        <w:spacing w:after="0" w:line="240" w:lineRule="auto"/>
        <w:jc w:val="both"/>
        <w:rPr>
          <w:rFonts w:eastAsia="Times New Roman" w:cs="Arial"/>
          <w:lang w:eastAsia="fr-FR"/>
        </w:rPr>
      </w:pPr>
    </w:p>
    <w:p w14:paraId="563A40B4" w14:textId="77777777" w:rsidR="00E27071" w:rsidRPr="009E3E51" w:rsidRDefault="00E27071" w:rsidP="009E3E51">
      <w:pPr>
        <w:pStyle w:val="Paragraphedeliste"/>
        <w:numPr>
          <w:ilvl w:val="0"/>
          <w:numId w:val="4"/>
        </w:numPr>
        <w:spacing w:after="0" w:line="240" w:lineRule="auto"/>
        <w:jc w:val="both"/>
        <w:rPr>
          <w:rFonts w:eastAsia="Times New Roman" w:cs="Arial"/>
          <w:lang w:eastAsia="fr-FR"/>
        </w:rPr>
      </w:pPr>
      <w:r w:rsidRPr="009E3E51">
        <w:rPr>
          <w:rFonts w:eastAsia="Times New Roman" w:cs="Arial"/>
          <w:lang w:eastAsia="fr-FR"/>
        </w:rPr>
        <w:t>Hébergement : hôtels, villages et clubs de vacances, campings, colonies de vacances, gîtes...</w:t>
      </w:r>
    </w:p>
    <w:p w14:paraId="13D10CA4" w14:textId="77777777" w:rsidR="00E27071" w:rsidRPr="009E3E51" w:rsidRDefault="00E27071" w:rsidP="009E3E51">
      <w:pPr>
        <w:pStyle w:val="Paragraphedeliste"/>
        <w:numPr>
          <w:ilvl w:val="0"/>
          <w:numId w:val="4"/>
        </w:numPr>
        <w:spacing w:after="0" w:line="240" w:lineRule="auto"/>
        <w:jc w:val="both"/>
        <w:rPr>
          <w:rFonts w:eastAsia="Times New Roman" w:cs="Arial"/>
          <w:lang w:eastAsia="fr-FR"/>
        </w:rPr>
      </w:pPr>
      <w:r w:rsidRPr="009E3E51">
        <w:rPr>
          <w:rFonts w:eastAsia="Times New Roman" w:cs="Arial"/>
          <w:lang w:eastAsia="fr-FR"/>
        </w:rPr>
        <w:t>Voyages et Transport : train (Sncf), avion (Air France …), réseau autoroutier, croisières (SNCM, Corsica Ferries…), agences de voyage (Fram, Look voyages), sites Internet (Lastminute, Voyage privé...)</w:t>
      </w:r>
    </w:p>
    <w:p w14:paraId="55DE9B7C" w14:textId="77777777" w:rsidR="00E27071" w:rsidRPr="009E3E51" w:rsidRDefault="00E27071" w:rsidP="009E3E51">
      <w:pPr>
        <w:pStyle w:val="Paragraphedeliste"/>
        <w:numPr>
          <w:ilvl w:val="0"/>
          <w:numId w:val="4"/>
        </w:numPr>
        <w:spacing w:after="0" w:line="240" w:lineRule="auto"/>
        <w:jc w:val="both"/>
        <w:rPr>
          <w:rFonts w:eastAsia="Times New Roman" w:cs="Arial"/>
          <w:lang w:eastAsia="fr-FR"/>
        </w:rPr>
      </w:pPr>
      <w:r w:rsidRPr="009E3E51">
        <w:rPr>
          <w:rFonts w:eastAsia="Times New Roman" w:cs="Arial"/>
          <w:lang w:eastAsia="fr-FR"/>
        </w:rPr>
        <w:t>Culture et Découverte : monuments historiques, châteaux, musées, spectacles, zoos, aquariums, parcs d'attractions...</w:t>
      </w:r>
    </w:p>
    <w:p w14:paraId="57FFCED2" w14:textId="77777777" w:rsidR="00E27071" w:rsidRPr="009E3E51" w:rsidRDefault="00E27071" w:rsidP="009E3E51">
      <w:pPr>
        <w:pStyle w:val="Paragraphedeliste"/>
        <w:numPr>
          <w:ilvl w:val="0"/>
          <w:numId w:val="4"/>
        </w:numPr>
        <w:spacing w:after="0" w:line="240" w:lineRule="auto"/>
        <w:jc w:val="both"/>
        <w:rPr>
          <w:rFonts w:eastAsia="Times New Roman" w:cs="Arial"/>
          <w:lang w:eastAsia="fr-FR"/>
        </w:rPr>
      </w:pPr>
      <w:r w:rsidRPr="009E3E51">
        <w:rPr>
          <w:rFonts w:eastAsia="Times New Roman" w:cs="Arial"/>
          <w:lang w:eastAsia="fr-FR"/>
        </w:rPr>
        <w:t>Loisirs sportifs : base de loisirs, location de ski, accrobranche, patinoire...</w:t>
      </w:r>
    </w:p>
    <w:p w14:paraId="0BAE21EA" w14:textId="367E752F" w:rsidR="00E27071" w:rsidRPr="009E3E51" w:rsidRDefault="00E27071" w:rsidP="009E3E51">
      <w:pPr>
        <w:pStyle w:val="Paragraphedeliste"/>
        <w:numPr>
          <w:ilvl w:val="0"/>
          <w:numId w:val="4"/>
        </w:numPr>
        <w:spacing w:after="0" w:line="240" w:lineRule="auto"/>
        <w:jc w:val="both"/>
        <w:rPr>
          <w:rFonts w:eastAsia="Times New Roman" w:cs="Arial"/>
          <w:lang w:eastAsia="fr-FR"/>
        </w:rPr>
      </w:pPr>
      <w:r w:rsidRPr="009E3E51">
        <w:rPr>
          <w:rFonts w:eastAsia="Times New Roman" w:cs="Arial"/>
          <w:lang w:eastAsia="fr-FR"/>
        </w:rPr>
        <w:t>Restauration : gastronomique, brasserie, cuisine du monde, grandes chaînes...</w:t>
      </w:r>
    </w:p>
    <w:p w14:paraId="2C626517" w14:textId="77777777" w:rsidR="009E3E51" w:rsidRPr="009E3E51" w:rsidRDefault="009E3E51" w:rsidP="009E3E51">
      <w:pPr>
        <w:pStyle w:val="Paragraphedeliste"/>
        <w:spacing w:after="0" w:line="240" w:lineRule="auto"/>
        <w:jc w:val="both"/>
        <w:rPr>
          <w:rFonts w:eastAsia="Times New Roman" w:cs="Arial"/>
          <w:lang w:eastAsia="fr-FR"/>
        </w:rPr>
      </w:pPr>
    </w:p>
    <w:p w14:paraId="3257B665" w14:textId="55CCF51A" w:rsidR="00E27071" w:rsidRPr="009E3E51" w:rsidRDefault="00E27071" w:rsidP="009E3E51">
      <w:pPr>
        <w:spacing w:after="0" w:line="240" w:lineRule="auto"/>
        <w:jc w:val="both"/>
        <w:outlineLvl w:val="1"/>
        <w:rPr>
          <w:rFonts w:eastAsia="Times New Roman" w:cs="Arial"/>
          <w:b/>
          <w:bCs/>
          <w:color w:val="FF6633"/>
          <w:lang w:eastAsia="fr-FR"/>
        </w:rPr>
      </w:pPr>
      <w:r w:rsidRPr="009E3E51">
        <w:rPr>
          <w:rFonts w:eastAsia="Times New Roman" w:cs="Arial"/>
          <w:b/>
          <w:bCs/>
          <w:color w:val="FF6633"/>
          <w:lang w:eastAsia="fr-FR"/>
        </w:rPr>
        <w:t>Un outil souple et avantageux</w:t>
      </w:r>
    </w:p>
    <w:p w14:paraId="32E3C6CE" w14:textId="77777777" w:rsidR="009E3E51" w:rsidRPr="009E3E51" w:rsidRDefault="009E3E51" w:rsidP="009E3E51">
      <w:pPr>
        <w:spacing w:after="0" w:line="240" w:lineRule="auto"/>
        <w:jc w:val="both"/>
        <w:outlineLvl w:val="1"/>
        <w:rPr>
          <w:rFonts w:eastAsia="Times New Roman" w:cs="Arial"/>
          <w:b/>
          <w:bCs/>
          <w:lang w:eastAsia="fr-FR"/>
        </w:rPr>
      </w:pPr>
    </w:p>
    <w:p w14:paraId="69AC2F6A" w14:textId="77777777" w:rsidR="009E3E5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Avec les Chèques-Vacances, vous maîtrisez la gestion de votre budget en déterminant votre niveau de participation.</w:t>
      </w:r>
      <w:r w:rsidR="009E3E51" w:rsidRPr="009E3E51">
        <w:rPr>
          <w:rFonts w:eastAsia="Times New Roman" w:cs="Arial"/>
          <w:lang w:eastAsia="fr-FR"/>
        </w:rPr>
        <w:t xml:space="preserve"> </w:t>
      </w:r>
      <w:r w:rsidRPr="009E3E51">
        <w:rPr>
          <w:rFonts w:eastAsia="Times New Roman" w:cs="Arial"/>
          <w:lang w:eastAsia="fr-FR"/>
        </w:rPr>
        <w:t>Le Chèque-Vacances est accessible à toutes les tranches d'âges, tous les budgets et toutes les situations familiales (familles, couples, célibataires, pacsés, etc.).</w:t>
      </w:r>
      <w:r w:rsidR="009E3E51" w:rsidRPr="009E3E51">
        <w:rPr>
          <w:rFonts w:eastAsia="Times New Roman" w:cs="Arial"/>
          <w:lang w:eastAsia="fr-FR"/>
        </w:rPr>
        <w:t xml:space="preserve"> </w:t>
      </w:r>
      <w:r w:rsidRPr="009E3E51">
        <w:rPr>
          <w:rFonts w:eastAsia="Times New Roman" w:cs="Arial"/>
          <w:lang w:eastAsia="fr-FR"/>
        </w:rPr>
        <w:t>Vous fixez librement les critères sociaux d’attribution selon les salariés: tranches de salaires, quotients familiaux, nombre d’enfants, etc.</w:t>
      </w:r>
    </w:p>
    <w:p w14:paraId="4155A652" w14:textId="36AB6E1D" w:rsidR="00E27071" w:rsidRPr="009E3E51" w:rsidRDefault="00E27071" w:rsidP="009E3E51">
      <w:pPr>
        <w:spacing w:after="0" w:line="240" w:lineRule="auto"/>
        <w:jc w:val="both"/>
        <w:rPr>
          <w:rFonts w:eastAsia="Times New Roman" w:cs="Arial"/>
          <w:lang w:eastAsia="fr-FR"/>
        </w:rPr>
      </w:pPr>
      <w:r w:rsidRPr="009E3E51">
        <w:rPr>
          <w:rFonts w:eastAsia="Times New Roman" w:cs="Arial"/>
          <w:lang w:eastAsia="fr-FR"/>
        </w:rPr>
        <w:t>Le Chèque-Vacances bénéficie d’une exonération de charges (sans plafonnement et sans rattachement à un événement particulier) telle que décrite dans le guide de l’URSSAF (dans le cadre d’une mise en place par un CE, CSE, COS ou CAS).</w:t>
      </w:r>
    </w:p>
    <w:p w14:paraId="50EE5E11" w14:textId="77777777" w:rsidR="009E3E51" w:rsidRDefault="009E3E51" w:rsidP="009E3E51">
      <w:pPr>
        <w:spacing w:after="0"/>
        <w:jc w:val="both"/>
        <w:rPr>
          <w:rFonts w:cs="Arial"/>
        </w:rPr>
      </w:pPr>
    </w:p>
    <w:p w14:paraId="3529CD34" w14:textId="33C613B2" w:rsidR="00E27071" w:rsidRPr="009E3E51" w:rsidRDefault="008A0FC0" w:rsidP="00E27071">
      <w:pPr>
        <w:jc w:val="both"/>
        <w:rPr>
          <w:rFonts w:cs="Arial"/>
        </w:rPr>
      </w:pPr>
      <w:r w:rsidRPr="009E3E51">
        <w:rPr>
          <w:rFonts w:cs="Arial"/>
        </w:rPr>
        <w:t xml:space="preserve">Source : </w:t>
      </w:r>
      <w:hyperlink r:id="rId11" w:history="1">
        <w:r w:rsidRPr="009E3E51">
          <w:rPr>
            <w:rStyle w:val="Lienhypertexte"/>
            <w:rFonts w:cs="Arial"/>
          </w:rPr>
          <w:t>www.ancv.fr</w:t>
        </w:r>
      </w:hyperlink>
      <w:r w:rsidRPr="009E3E51">
        <w:rPr>
          <w:rFonts w:cs="Arial"/>
        </w:rPr>
        <w:t xml:space="preserve"> </w:t>
      </w:r>
    </w:p>
    <w:p w14:paraId="45D66738" w14:textId="278D8AB2" w:rsidR="00E27071" w:rsidRPr="008A0FC0" w:rsidRDefault="00E27071" w:rsidP="008A0FC0">
      <w:pPr>
        <w:pBdr>
          <w:top w:val="single" w:sz="4" w:space="1" w:color="auto"/>
          <w:left w:val="single" w:sz="4" w:space="4" w:color="auto"/>
          <w:bottom w:val="single" w:sz="4" w:space="1" w:color="auto"/>
          <w:right w:val="single" w:sz="4" w:space="4" w:color="auto"/>
        </w:pBdr>
        <w:jc w:val="both"/>
        <w:rPr>
          <w:rFonts w:cs="Arial"/>
          <w:b/>
          <w:bCs/>
          <w:color w:val="FF0000"/>
          <w:sz w:val="24"/>
          <w:szCs w:val="24"/>
        </w:rPr>
      </w:pPr>
      <w:r w:rsidRPr="008A0FC0">
        <w:rPr>
          <w:rFonts w:cs="Arial"/>
          <w:b/>
          <w:bCs/>
          <w:color w:val="FF0000"/>
          <w:sz w:val="24"/>
          <w:szCs w:val="24"/>
        </w:rPr>
        <w:lastRenderedPageBreak/>
        <w:t>DOCUMENT 2 - Comment fonctionnent les chèques vacances ?</w:t>
      </w:r>
    </w:p>
    <w:p w14:paraId="4D42A6F0" w14:textId="77777777"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Les chèques-vacances sont des titres de paiement, utilisables en France et au sein de l’Union européenne pour régler des dépenses de vacances ou des services (sport, restaurant, culture). Leur mise en place est facultative. Ils permettent aux salariés bénéficiaires d’acheter des chèques vacances à un prix inférieur à leur valeur nominale et de les utiliser en bénéficiant de réductions chez les prestataires agréés.</w:t>
      </w:r>
    </w:p>
    <w:p w14:paraId="110B1118" w14:textId="77777777"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 xml:space="preserve">Pour l’employeur, les chèques vacances fonctionnent sur le même principe que les </w:t>
      </w:r>
      <w:hyperlink r:id="rId12" w:tgtFrame="_blank" w:history="1">
        <w:r w:rsidRPr="008A0FC0">
          <w:rPr>
            <w:rFonts w:ascii="Arial" w:hAnsi="Arial" w:cs="Arial"/>
            <w:sz w:val="22"/>
            <w:szCs w:val="22"/>
          </w:rPr>
          <w:t>titres-restaurant</w:t>
        </w:r>
      </w:hyperlink>
      <w:r w:rsidRPr="008A0FC0">
        <w:rPr>
          <w:rFonts w:ascii="Arial" w:hAnsi="Arial" w:cs="Arial"/>
          <w:sz w:val="22"/>
          <w:szCs w:val="22"/>
        </w:rPr>
        <w:t>. C’est-à-dire qu’ils sont financés en partie par l’employeur et en partie par le salarié lui-même avec une exonération de charges dans une certaine limite.</w:t>
      </w:r>
    </w:p>
    <w:p w14:paraId="709B7944" w14:textId="77777777"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Dans certaines entreprises, ils sont gérés par le Comité d’Entreprise ou le Comité Social et Economique et dans d’autres directement par le service des Ressources Humaines ou la Direction.</w:t>
      </w:r>
    </w:p>
    <w:p w14:paraId="178824B6" w14:textId="77777777"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La valeur de ces chèques varie entre 10 et 60 € l’unité, ils peuvent être utilisés comme moyen de paiement physique ou en ligne.</w:t>
      </w:r>
    </w:p>
    <w:p w14:paraId="5CF50919" w14:textId="77777777"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Vous pouvez demander ces chèques après de l’ANCV l’Agence Nationale des Chèques Vacances.</w:t>
      </w:r>
    </w:p>
    <w:p w14:paraId="3F6AD9A7" w14:textId="77777777" w:rsidR="00E27071" w:rsidRPr="008A0FC0" w:rsidRDefault="00E27071" w:rsidP="008A0FC0">
      <w:pPr>
        <w:pStyle w:val="Titre2"/>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Quelles entreprises peuvent mettre en place les chèques vacances ?</w:t>
      </w:r>
    </w:p>
    <w:p w14:paraId="012C9FC8" w14:textId="77777777"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Style w:val="lev"/>
          <w:rFonts w:ascii="Arial" w:hAnsi="Arial" w:cs="Arial"/>
          <w:b w:val="0"/>
          <w:bCs w:val="0"/>
          <w:sz w:val="22"/>
          <w:szCs w:val="22"/>
        </w:rPr>
        <w:t>Toutes les entreprises, quelle que soit leur taille, peuvent proposer des chèques-vacances</w:t>
      </w:r>
      <w:r w:rsidRPr="008A0FC0">
        <w:rPr>
          <w:rFonts w:ascii="Arial" w:hAnsi="Arial" w:cs="Arial"/>
          <w:sz w:val="22"/>
          <w:szCs w:val="22"/>
        </w:rPr>
        <w:t xml:space="preserve"> à l’ensemble de leurs salariés, qu’ils soient en CDI ou en CDD. Il ne s’agit en aucun cas d’une obligation, mais d’une démarche volontaire de l’employeur, comme de ses salariés. Les dirigeants ou gérants d’entreprise de moins de 50 salariés peuvent eux-mêmes bénéficier de ces titres, ainsi que les travailleurs indépendants.</w:t>
      </w:r>
    </w:p>
    <w:p w14:paraId="27FA7368" w14:textId="566A625E" w:rsidR="00E27071" w:rsidRPr="008A0FC0" w:rsidRDefault="00E27071" w:rsidP="008A0FC0">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A0FC0">
        <w:rPr>
          <w:rFonts w:ascii="Arial" w:hAnsi="Arial" w:cs="Arial"/>
          <w:sz w:val="22"/>
          <w:szCs w:val="22"/>
        </w:rPr>
        <w:t xml:space="preserve">L’apport de l’employeur peut se faire par une </w:t>
      </w:r>
      <w:r w:rsidRPr="008A0FC0">
        <w:rPr>
          <w:rStyle w:val="lev"/>
          <w:rFonts w:ascii="Arial" w:hAnsi="Arial" w:cs="Arial"/>
          <w:b w:val="0"/>
          <w:bCs w:val="0"/>
          <w:sz w:val="22"/>
          <w:szCs w:val="22"/>
        </w:rPr>
        <w:t>participation directe au financement ou par une subvention au Comité Social et Economique (CSE)</w:t>
      </w:r>
      <w:r w:rsidRPr="008A0FC0">
        <w:rPr>
          <w:rFonts w:ascii="Arial" w:hAnsi="Arial" w:cs="Arial"/>
          <w:sz w:val="22"/>
          <w:szCs w:val="22"/>
        </w:rPr>
        <w:t xml:space="preserve"> pour l’acquisition des chèques. Il ne s’agit en aucun cas d’une substitution à un élément de rémunération. L’apport du salarié peut se faire en une à trois fois, ou bien s’étaler dans le temps, par le biais d’une « épargne » mensuelle. Dans les entreprises de plus de 50 salariés, le CSE en place peut prendre en charge l’intégralité du montant des chèques-vacances, sans financement de l’entreprise.</w:t>
      </w:r>
      <w:r w:rsidR="008A0FC0">
        <w:rPr>
          <w:rFonts w:ascii="Arial" w:hAnsi="Arial" w:cs="Arial"/>
          <w:sz w:val="22"/>
          <w:szCs w:val="22"/>
        </w:rPr>
        <w:t xml:space="preserve"> Source : </w:t>
      </w:r>
      <w:hyperlink r:id="rId13" w:history="1">
        <w:r w:rsidR="008A0FC0" w:rsidRPr="00AE4222">
          <w:rPr>
            <w:rStyle w:val="Lienhypertexte"/>
            <w:rFonts w:ascii="Arial" w:hAnsi="Arial" w:cs="Arial"/>
            <w:sz w:val="22"/>
            <w:szCs w:val="22"/>
          </w:rPr>
          <w:t>www.tgs-france.fr</w:t>
        </w:r>
      </w:hyperlink>
      <w:r w:rsidR="008A0FC0">
        <w:rPr>
          <w:rFonts w:ascii="Arial" w:hAnsi="Arial" w:cs="Arial"/>
          <w:sz w:val="22"/>
          <w:szCs w:val="22"/>
        </w:rPr>
        <w:t xml:space="preserve"> </w:t>
      </w:r>
    </w:p>
    <w:p w14:paraId="01141522" w14:textId="77777777" w:rsidR="00116F30" w:rsidRDefault="00116F30" w:rsidP="00E27071">
      <w:pPr>
        <w:jc w:val="both"/>
        <w:rPr>
          <w:rFonts w:cs="Arial"/>
          <w:b/>
          <w:bCs/>
          <w:color w:val="FF0000"/>
        </w:rPr>
      </w:pPr>
    </w:p>
    <w:p w14:paraId="6AD180C8" w14:textId="77777777" w:rsidR="00116F30" w:rsidRDefault="00116F30" w:rsidP="00E27071">
      <w:pPr>
        <w:jc w:val="both"/>
        <w:rPr>
          <w:rFonts w:cs="Arial"/>
          <w:b/>
          <w:bCs/>
          <w:color w:val="FF0000"/>
        </w:rPr>
      </w:pPr>
    </w:p>
    <w:p w14:paraId="649761AB" w14:textId="77777777" w:rsidR="00116F30" w:rsidRDefault="00116F30" w:rsidP="00E27071">
      <w:pPr>
        <w:jc w:val="both"/>
        <w:rPr>
          <w:rFonts w:cs="Arial"/>
          <w:b/>
          <w:bCs/>
          <w:color w:val="FF0000"/>
        </w:rPr>
      </w:pPr>
    </w:p>
    <w:p w14:paraId="4B93F8CA" w14:textId="77777777" w:rsidR="00116F30" w:rsidRDefault="00116F30" w:rsidP="00E27071">
      <w:pPr>
        <w:jc w:val="both"/>
        <w:rPr>
          <w:rFonts w:cs="Arial"/>
          <w:b/>
          <w:bCs/>
          <w:color w:val="FF0000"/>
        </w:rPr>
      </w:pPr>
    </w:p>
    <w:p w14:paraId="7FF53C7A" w14:textId="77777777" w:rsidR="00116F30" w:rsidRDefault="00116F30" w:rsidP="00E27071">
      <w:pPr>
        <w:jc w:val="both"/>
        <w:rPr>
          <w:rFonts w:cs="Arial"/>
          <w:b/>
          <w:bCs/>
          <w:color w:val="FF0000"/>
        </w:rPr>
      </w:pPr>
    </w:p>
    <w:p w14:paraId="60FB01F6" w14:textId="77777777" w:rsidR="00116F30" w:rsidRDefault="00116F30" w:rsidP="00E27071">
      <w:pPr>
        <w:jc w:val="both"/>
        <w:rPr>
          <w:rFonts w:cs="Arial"/>
          <w:b/>
          <w:bCs/>
          <w:color w:val="FF0000"/>
        </w:rPr>
      </w:pPr>
    </w:p>
    <w:p w14:paraId="15469714" w14:textId="77777777" w:rsidR="00116F30" w:rsidRDefault="00116F30" w:rsidP="00E27071">
      <w:pPr>
        <w:jc w:val="both"/>
        <w:rPr>
          <w:rFonts w:cs="Arial"/>
          <w:b/>
          <w:bCs/>
          <w:color w:val="FF0000"/>
        </w:rPr>
      </w:pPr>
    </w:p>
    <w:p w14:paraId="4094F3A9" w14:textId="77777777" w:rsidR="00116F30" w:rsidRDefault="00116F30" w:rsidP="00E27071">
      <w:pPr>
        <w:jc w:val="both"/>
        <w:rPr>
          <w:rFonts w:cs="Arial"/>
          <w:b/>
          <w:bCs/>
          <w:color w:val="FF0000"/>
        </w:rPr>
      </w:pPr>
    </w:p>
    <w:p w14:paraId="1A134975" w14:textId="77777777" w:rsidR="00116F30" w:rsidRDefault="00116F30" w:rsidP="00E27071">
      <w:pPr>
        <w:jc w:val="both"/>
        <w:rPr>
          <w:rFonts w:cs="Arial"/>
          <w:b/>
          <w:bCs/>
          <w:color w:val="FF0000"/>
        </w:rPr>
      </w:pPr>
    </w:p>
    <w:p w14:paraId="20691E4E" w14:textId="77777777" w:rsidR="00116F30" w:rsidRDefault="00116F30" w:rsidP="00E27071">
      <w:pPr>
        <w:jc w:val="both"/>
        <w:rPr>
          <w:rFonts w:cs="Arial"/>
          <w:b/>
          <w:bCs/>
          <w:color w:val="FF0000"/>
        </w:rPr>
      </w:pPr>
    </w:p>
    <w:p w14:paraId="02CCF234" w14:textId="639B9A2D" w:rsidR="00116F30" w:rsidRDefault="00116F30" w:rsidP="00E27071">
      <w:pPr>
        <w:jc w:val="both"/>
        <w:rPr>
          <w:rFonts w:cs="Arial"/>
          <w:b/>
          <w:bCs/>
          <w:color w:val="FF0000"/>
        </w:rPr>
      </w:pPr>
    </w:p>
    <w:p w14:paraId="63768EAE" w14:textId="34924DE8" w:rsidR="009E3E51" w:rsidRDefault="009E3E51" w:rsidP="00E27071">
      <w:pPr>
        <w:jc w:val="both"/>
        <w:rPr>
          <w:rFonts w:cs="Arial"/>
          <w:b/>
          <w:bCs/>
          <w:color w:val="FF0000"/>
        </w:rPr>
      </w:pPr>
      <w:r>
        <w:rPr>
          <w:rFonts w:cs="Arial"/>
          <w:b/>
          <w:bCs/>
          <w:color w:val="FF0000"/>
        </w:rPr>
        <w:lastRenderedPageBreak/>
        <w:t>DOCUMENT 3 – Mail de votre responsable</w:t>
      </w:r>
    </w:p>
    <w:p w14:paraId="46543A5C" w14:textId="6BDE9A70" w:rsidR="00FD6BEC" w:rsidRPr="00116F30" w:rsidRDefault="00FD6BEC"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De :</w:t>
      </w:r>
      <w:r w:rsidR="00116F30">
        <w:rPr>
          <w:rFonts w:cs="Arial"/>
        </w:rPr>
        <w:t xml:space="preserve"> </w:t>
      </w:r>
      <w:hyperlink r:id="rId14" w:history="1">
        <w:r w:rsidR="00116F30" w:rsidRPr="00AE4222">
          <w:rPr>
            <w:rStyle w:val="Lienhypertexte"/>
            <w:rFonts w:cs="Arial"/>
          </w:rPr>
          <w:t>isabelle.vauthier@armbruster.fr</w:t>
        </w:r>
      </w:hyperlink>
      <w:r w:rsidR="00116F30">
        <w:rPr>
          <w:rFonts w:cs="Arial"/>
        </w:rPr>
        <w:t xml:space="preserve"> </w:t>
      </w:r>
    </w:p>
    <w:p w14:paraId="4856CD56" w14:textId="67C5BB88" w:rsidR="00FD6BEC" w:rsidRPr="00116F30" w:rsidRDefault="00FD6BEC"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A  :</w:t>
      </w:r>
      <w:r w:rsidR="00116F30">
        <w:rPr>
          <w:rFonts w:cs="Arial"/>
        </w:rPr>
        <w:t xml:space="preserve"> </w:t>
      </w:r>
      <w:hyperlink r:id="rId15" w:history="1">
        <w:r w:rsidR="00116F30" w:rsidRPr="00AE4222">
          <w:rPr>
            <w:rStyle w:val="Lienhypertexte"/>
            <w:rFonts w:cs="Arial"/>
          </w:rPr>
          <w:t>stagiaire@armbruster.fr</w:t>
        </w:r>
      </w:hyperlink>
      <w:r w:rsidR="00116F30">
        <w:rPr>
          <w:rFonts w:cs="Arial"/>
        </w:rPr>
        <w:t xml:space="preserve"> </w:t>
      </w:r>
    </w:p>
    <w:p w14:paraId="04694FCE" w14:textId="1C6B55D5" w:rsidR="00FD6BEC" w:rsidRPr="00116F30" w:rsidRDefault="00FD6BEC"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Objet :</w:t>
      </w:r>
      <w:r w:rsidR="00116F30">
        <w:rPr>
          <w:rFonts w:cs="Arial"/>
        </w:rPr>
        <w:t xml:space="preserve"> information sur l</w:t>
      </w:r>
      <w:r w:rsidR="0003674C">
        <w:rPr>
          <w:rFonts w:cs="Arial"/>
        </w:rPr>
        <w:t>e dispositif des Chèques-Vacances</w:t>
      </w:r>
    </w:p>
    <w:p w14:paraId="4DF693AA" w14:textId="1CBA0935" w:rsidR="00FD6BEC" w:rsidRPr="00116F30" w:rsidRDefault="00FD6BEC"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Bonjour,</w:t>
      </w:r>
    </w:p>
    <w:p w14:paraId="28000647" w14:textId="7123FF59" w:rsidR="00FD6BEC" w:rsidRPr="00116F30" w:rsidRDefault="00FD6BEC"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Le comité social et économique (CSE) offrira à compter du 1</w:t>
      </w:r>
      <w:r w:rsidRPr="00116F30">
        <w:rPr>
          <w:rFonts w:cs="Arial"/>
          <w:vertAlign w:val="superscript"/>
        </w:rPr>
        <w:t>er</w:t>
      </w:r>
      <w:r w:rsidRPr="00116F30">
        <w:rPr>
          <w:rFonts w:cs="Arial"/>
        </w:rPr>
        <w:t xml:space="preserve"> janvier 2023 la possibilité aux salariés du groupe de bénéficier </w:t>
      </w:r>
      <w:r w:rsidR="00116F30">
        <w:rPr>
          <w:rFonts w:cs="Arial"/>
        </w:rPr>
        <w:t>d’un chéquier « </w:t>
      </w:r>
      <w:r w:rsidRPr="00116F30">
        <w:rPr>
          <w:rFonts w:cs="Arial"/>
        </w:rPr>
        <w:t>Chèques-Vacances ANCV</w:t>
      </w:r>
      <w:r w:rsidR="00116F30">
        <w:rPr>
          <w:rFonts w:cs="Arial"/>
        </w:rPr>
        <w:t> »</w:t>
      </w:r>
      <w:r w:rsidR="008E6698" w:rsidRPr="00116F30">
        <w:rPr>
          <w:rFonts w:cs="Arial"/>
        </w:rPr>
        <w:t xml:space="preserve"> pour un montant de 200 € (valeur </w:t>
      </w:r>
      <w:r w:rsidR="00885EA7">
        <w:rPr>
          <w:rFonts w:cs="Arial"/>
        </w:rPr>
        <w:t>nominale</w:t>
      </w:r>
      <w:r w:rsidR="008E6698" w:rsidRPr="00116F30">
        <w:rPr>
          <w:rFonts w:cs="Arial"/>
        </w:rPr>
        <w:t>).</w:t>
      </w:r>
    </w:p>
    <w:p w14:paraId="18051FF3" w14:textId="0914953E" w:rsidR="00116F30" w:rsidRPr="00116F30" w:rsidRDefault="00FD6BEC"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Au-delà des avantages offerts par ce dispositif, les salariés désireux d’en bénéficier doivent se rendre sur l’intranet de l’entreprise (rubrique Vie de l’entreprise/CSE) afin de télécharger le formulaire de demande de chèques</w:t>
      </w:r>
      <w:r w:rsidR="00116F30" w:rsidRPr="00116F30">
        <w:rPr>
          <w:rFonts w:cs="Arial"/>
        </w:rPr>
        <w:t xml:space="preserve"> ANCV</w:t>
      </w:r>
      <w:r w:rsidR="0095004D">
        <w:rPr>
          <w:rFonts w:cs="Arial"/>
        </w:rPr>
        <w:t>.</w:t>
      </w:r>
      <w:r w:rsidR="00885EA7">
        <w:rPr>
          <w:rFonts w:cs="Arial"/>
        </w:rPr>
        <w:t xml:space="preserve"> </w:t>
      </w:r>
      <w:r w:rsidR="0095004D">
        <w:rPr>
          <w:rFonts w:cs="Arial"/>
        </w:rPr>
        <w:t>Une</w:t>
      </w:r>
      <w:r w:rsidR="00885EA7">
        <w:rPr>
          <w:rFonts w:cs="Arial"/>
        </w:rPr>
        <w:t xml:space="preserve"> plaquette d’information</w:t>
      </w:r>
      <w:r w:rsidR="0095004D">
        <w:rPr>
          <w:rFonts w:cs="Arial"/>
        </w:rPr>
        <w:t xml:space="preserve"> est également disponible</w:t>
      </w:r>
      <w:r w:rsidR="00116F30" w:rsidRPr="00116F30">
        <w:rPr>
          <w:rFonts w:cs="Arial"/>
        </w:rPr>
        <w:t>. Les salariés pourront s’inscrire du 1</w:t>
      </w:r>
      <w:r w:rsidR="00116F30" w:rsidRPr="00116F30">
        <w:rPr>
          <w:rFonts w:cs="Arial"/>
          <w:vertAlign w:val="superscript"/>
        </w:rPr>
        <w:t>er</w:t>
      </w:r>
      <w:r w:rsidR="00116F30" w:rsidRPr="00116F30">
        <w:rPr>
          <w:rFonts w:cs="Arial"/>
        </w:rPr>
        <w:t xml:space="preserve"> novembre au 1</w:t>
      </w:r>
      <w:r w:rsidR="0095004D">
        <w:rPr>
          <w:rFonts w:cs="Arial"/>
        </w:rPr>
        <w:t>5</w:t>
      </w:r>
      <w:r w:rsidR="00116F30" w:rsidRPr="00116F30">
        <w:rPr>
          <w:rFonts w:cs="Arial"/>
        </w:rPr>
        <w:t xml:space="preserve"> décembre 2022.</w:t>
      </w:r>
    </w:p>
    <w:p w14:paraId="66C43F3B" w14:textId="33A574DC" w:rsidR="00116F30" w:rsidRPr="00116F30" w:rsidRDefault="00116F30"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Paiements possibles par chèque</w:t>
      </w:r>
      <w:r w:rsidR="0095004D">
        <w:rPr>
          <w:rFonts w:cs="Arial"/>
        </w:rPr>
        <w:t xml:space="preserve"> à l’ordre du CSE ARMBRUSTER</w:t>
      </w:r>
      <w:r w:rsidRPr="00116F30">
        <w:rPr>
          <w:rFonts w:cs="Arial"/>
        </w:rPr>
        <w:t xml:space="preserve"> (accompagné du formulaire d’inscription) ou espèces directement au bureau de la DRH.</w:t>
      </w:r>
    </w:p>
    <w:p w14:paraId="76C9F638" w14:textId="7425FD54" w:rsidR="00FD6BEC" w:rsidRPr="00116F30" w:rsidRDefault="00116F30"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Merci de me préparer l’affiche qui sera mise en ligne sur le site Intranet de l’entreprise.</w:t>
      </w:r>
    </w:p>
    <w:p w14:paraId="70747C58" w14:textId="70F59E5B" w:rsidR="00116F30" w:rsidRPr="00116F30" w:rsidRDefault="00116F30"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Bon courage,</w:t>
      </w:r>
    </w:p>
    <w:p w14:paraId="19C8FF86" w14:textId="0E1E3D3D" w:rsidR="00116F30" w:rsidRPr="00116F30" w:rsidRDefault="00116F30" w:rsidP="00116F30">
      <w:pPr>
        <w:pBdr>
          <w:top w:val="single" w:sz="4" w:space="1" w:color="auto"/>
          <w:left w:val="single" w:sz="4" w:space="4" w:color="auto"/>
          <w:bottom w:val="single" w:sz="4" w:space="1" w:color="auto"/>
          <w:right w:val="single" w:sz="4" w:space="4" w:color="auto"/>
        </w:pBdr>
        <w:jc w:val="both"/>
        <w:rPr>
          <w:rFonts w:cs="Arial"/>
        </w:rPr>
      </w:pPr>
      <w:r w:rsidRPr="00116F30">
        <w:rPr>
          <w:rFonts w:cs="Arial"/>
        </w:rPr>
        <w:t>Mme VAUTHIER</w:t>
      </w:r>
    </w:p>
    <w:p w14:paraId="45C37D63" w14:textId="77777777" w:rsidR="009E3E51" w:rsidRDefault="009E3E51" w:rsidP="00E27071">
      <w:pPr>
        <w:jc w:val="both"/>
        <w:rPr>
          <w:rFonts w:cs="Arial"/>
          <w:b/>
          <w:bCs/>
          <w:color w:val="FF0000"/>
        </w:rPr>
      </w:pPr>
    </w:p>
    <w:p w14:paraId="258C4ABB" w14:textId="6D78E2D1" w:rsidR="00E27071" w:rsidRPr="008A0FC0" w:rsidRDefault="008A0FC0" w:rsidP="00E27071">
      <w:pPr>
        <w:jc w:val="both"/>
        <w:rPr>
          <w:rFonts w:cs="Arial"/>
          <w:b/>
          <w:bCs/>
          <w:color w:val="FF0000"/>
        </w:rPr>
      </w:pPr>
      <w:r w:rsidRPr="008A0FC0">
        <w:rPr>
          <w:rFonts w:cs="Arial"/>
          <w:b/>
          <w:bCs/>
          <w:color w:val="FF0000"/>
        </w:rPr>
        <w:t xml:space="preserve">DOCUMENT </w:t>
      </w:r>
      <w:r w:rsidR="009E3E51">
        <w:rPr>
          <w:rFonts w:cs="Arial"/>
          <w:b/>
          <w:bCs/>
          <w:color w:val="FF0000"/>
        </w:rPr>
        <w:t>4</w:t>
      </w:r>
      <w:r w:rsidRPr="008A0FC0">
        <w:rPr>
          <w:rFonts w:cs="Arial"/>
          <w:b/>
          <w:bCs/>
          <w:color w:val="FF0000"/>
        </w:rPr>
        <w:t xml:space="preserve"> - </w:t>
      </w:r>
      <w:r w:rsidR="007B0796" w:rsidRPr="008A0FC0">
        <w:rPr>
          <w:rFonts w:cs="Arial"/>
          <w:b/>
          <w:bCs/>
          <w:color w:val="FF0000"/>
        </w:rPr>
        <w:t>Prise en charge des Chèques-Vacances ANCV</w:t>
      </w:r>
      <w:r w:rsidR="0003674C">
        <w:rPr>
          <w:rFonts w:cs="Arial"/>
          <w:b/>
          <w:bCs/>
          <w:color w:val="FF0000"/>
        </w:rPr>
        <w:t xml:space="preserve"> sur une base d’un chéquier de 100 € (10*10 €)</w:t>
      </w:r>
    </w:p>
    <w:tbl>
      <w:tblPr>
        <w:tblStyle w:val="Grilledutableau"/>
        <w:tblW w:w="10348" w:type="dxa"/>
        <w:jc w:val="center"/>
        <w:tblLook w:val="04A0" w:firstRow="1" w:lastRow="0" w:firstColumn="1" w:lastColumn="0" w:noHBand="0" w:noVBand="1"/>
      </w:tblPr>
      <w:tblGrid>
        <w:gridCol w:w="3694"/>
        <w:gridCol w:w="1225"/>
        <w:gridCol w:w="1212"/>
        <w:gridCol w:w="1225"/>
        <w:gridCol w:w="1212"/>
        <w:gridCol w:w="1780"/>
      </w:tblGrid>
      <w:tr w:rsidR="008A0FC0" w:rsidRPr="008A0FC0" w14:paraId="51C22747" w14:textId="77777777" w:rsidTr="008A0FC0">
        <w:trPr>
          <w:jc w:val="center"/>
        </w:trPr>
        <w:tc>
          <w:tcPr>
            <w:tcW w:w="3694" w:type="dxa"/>
            <w:shd w:val="clear" w:color="auto" w:fill="008080"/>
            <w:vAlign w:val="center"/>
          </w:tcPr>
          <w:p w14:paraId="572B4C04" w14:textId="7032FC9A" w:rsidR="007B0796" w:rsidRPr="008A0FC0" w:rsidRDefault="00944636" w:rsidP="008A0FC0">
            <w:pPr>
              <w:spacing w:before="120" w:after="120"/>
              <w:jc w:val="center"/>
              <w:rPr>
                <w:rFonts w:cs="Arial"/>
                <w:b/>
                <w:bCs/>
                <w:color w:val="FFFFFF" w:themeColor="background1"/>
                <w:sz w:val="24"/>
                <w:szCs w:val="24"/>
              </w:rPr>
            </w:pPr>
            <w:r>
              <w:rPr>
                <w:rFonts w:cs="Arial"/>
                <w:b/>
                <w:bCs/>
                <w:color w:val="FFFFFF" w:themeColor="background1"/>
                <w:sz w:val="24"/>
                <w:szCs w:val="24"/>
              </w:rPr>
              <w:t>Catégorie</w:t>
            </w:r>
          </w:p>
        </w:tc>
        <w:tc>
          <w:tcPr>
            <w:tcW w:w="2437" w:type="dxa"/>
            <w:gridSpan w:val="2"/>
            <w:shd w:val="clear" w:color="auto" w:fill="008080"/>
            <w:vAlign w:val="center"/>
          </w:tcPr>
          <w:p w14:paraId="090AEEBA" w14:textId="3F46DFD0" w:rsidR="007B0796" w:rsidRPr="008A0FC0" w:rsidRDefault="007B0796" w:rsidP="008A0FC0">
            <w:pPr>
              <w:spacing w:before="120" w:after="120"/>
              <w:jc w:val="center"/>
              <w:rPr>
                <w:rFonts w:cs="Arial"/>
                <w:b/>
                <w:bCs/>
                <w:color w:val="FFFFFF" w:themeColor="background1"/>
                <w:sz w:val="24"/>
                <w:szCs w:val="24"/>
              </w:rPr>
            </w:pPr>
            <w:r w:rsidRPr="008A0FC0">
              <w:rPr>
                <w:rFonts w:cs="Arial"/>
                <w:b/>
                <w:bCs/>
                <w:color w:val="FFFFFF" w:themeColor="background1"/>
                <w:sz w:val="24"/>
                <w:szCs w:val="24"/>
              </w:rPr>
              <w:t>Contribution du salarié</w:t>
            </w:r>
          </w:p>
        </w:tc>
        <w:tc>
          <w:tcPr>
            <w:tcW w:w="2437" w:type="dxa"/>
            <w:gridSpan w:val="2"/>
            <w:shd w:val="clear" w:color="auto" w:fill="008080"/>
            <w:vAlign w:val="center"/>
          </w:tcPr>
          <w:p w14:paraId="39BE1BFE" w14:textId="30FB0049" w:rsidR="007B0796" w:rsidRPr="008A0FC0" w:rsidRDefault="007B0796" w:rsidP="008A0FC0">
            <w:pPr>
              <w:spacing w:before="120" w:after="120"/>
              <w:jc w:val="center"/>
              <w:rPr>
                <w:rFonts w:cs="Arial"/>
                <w:b/>
                <w:bCs/>
                <w:color w:val="FFFFFF" w:themeColor="background1"/>
                <w:sz w:val="24"/>
                <w:szCs w:val="24"/>
              </w:rPr>
            </w:pPr>
            <w:r w:rsidRPr="008A0FC0">
              <w:rPr>
                <w:rFonts w:cs="Arial"/>
                <w:b/>
                <w:bCs/>
                <w:color w:val="FFFFFF" w:themeColor="background1"/>
                <w:sz w:val="24"/>
                <w:szCs w:val="24"/>
              </w:rPr>
              <w:t>Contribution du CSE</w:t>
            </w:r>
          </w:p>
        </w:tc>
        <w:tc>
          <w:tcPr>
            <w:tcW w:w="1780" w:type="dxa"/>
            <w:shd w:val="clear" w:color="auto" w:fill="008080"/>
            <w:vAlign w:val="center"/>
          </w:tcPr>
          <w:p w14:paraId="4D44AE66" w14:textId="06234E4F" w:rsidR="007B0796" w:rsidRPr="008A0FC0" w:rsidRDefault="007B0796" w:rsidP="008A0FC0">
            <w:pPr>
              <w:spacing w:before="120" w:after="120"/>
              <w:jc w:val="center"/>
              <w:rPr>
                <w:rFonts w:cs="Arial"/>
                <w:b/>
                <w:bCs/>
                <w:color w:val="FFFFFF" w:themeColor="background1"/>
                <w:sz w:val="24"/>
                <w:szCs w:val="24"/>
              </w:rPr>
            </w:pPr>
            <w:r w:rsidRPr="008A0FC0">
              <w:rPr>
                <w:rFonts w:cs="Arial"/>
                <w:b/>
                <w:bCs/>
                <w:color w:val="FFFFFF" w:themeColor="background1"/>
                <w:sz w:val="24"/>
                <w:szCs w:val="24"/>
              </w:rPr>
              <w:t>Base</w:t>
            </w:r>
          </w:p>
        </w:tc>
      </w:tr>
      <w:tr w:rsidR="00944636" w14:paraId="081306DB" w14:textId="77777777" w:rsidTr="008A0FC0">
        <w:trPr>
          <w:jc w:val="center"/>
        </w:trPr>
        <w:tc>
          <w:tcPr>
            <w:tcW w:w="3694" w:type="dxa"/>
          </w:tcPr>
          <w:p w14:paraId="2069B42C" w14:textId="3DA5917D" w:rsidR="00944636" w:rsidRDefault="00944636" w:rsidP="008A0FC0">
            <w:pPr>
              <w:spacing w:before="120" w:after="120"/>
              <w:rPr>
                <w:rFonts w:cs="Arial"/>
              </w:rPr>
            </w:pPr>
            <w:r>
              <w:rPr>
                <w:rFonts w:cs="Arial"/>
              </w:rPr>
              <w:t>Ouvrier</w:t>
            </w:r>
            <w:r w:rsidR="0003674C">
              <w:rPr>
                <w:rFonts w:cs="Arial"/>
              </w:rPr>
              <w:t>s</w:t>
            </w:r>
            <w:r>
              <w:rPr>
                <w:rFonts w:cs="Arial"/>
              </w:rPr>
              <w:t>/Employé</w:t>
            </w:r>
            <w:r w:rsidR="0003674C">
              <w:rPr>
                <w:rFonts w:cs="Arial"/>
              </w:rPr>
              <w:t>s</w:t>
            </w:r>
          </w:p>
        </w:tc>
        <w:tc>
          <w:tcPr>
            <w:tcW w:w="1225" w:type="dxa"/>
          </w:tcPr>
          <w:p w14:paraId="1231CC9C" w14:textId="1F4BADEB" w:rsidR="00944636" w:rsidRDefault="00944636" w:rsidP="007209D0">
            <w:pPr>
              <w:spacing w:before="120" w:after="120"/>
              <w:jc w:val="center"/>
              <w:rPr>
                <w:rFonts w:cs="Arial"/>
              </w:rPr>
            </w:pPr>
            <w:r>
              <w:rPr>
                <w:rFonts w:cs="Arial"/>
              </w:rPr>
              <w:t>20 %</w:t>
            </w:r>
          </w:p>
        </w:tc>
        <w:tc>
          <w:tcPr>
            <w:tcW w:w="1212" w:type="dxa"/>
          </w:tcPr>
          <w:p w14:paraId="1B83413C" w14:textId="7096DE4D" w:rsidR="00944636" w:rsidRPr="00944636" w:rsidRDefault="00944636" w:rsidP="007209D0">
            <w:pPr>
              <w:spacing w:before="120" w:after="120"/>
              <w:jc w:val="center"/>
              <w:rPr>
                <w:rFonts w:cs="Arial"/>
                <w:b/>
                <w:bCs/>
              </w:rPr>
            </w:pPr>
            <w:r w:rsidRPr="00944636">
              <w:rPr>
                <w:rFonts w:cs="Arial"/>
                <w:b/>
                <w:bCs/>
              </w:rPr>
              <w:t>20 €</w:t>
            </w:r>
          </w:p>
        </w:tc>
        <w:tc>
          <w:tcPr>
            <w:tcW w:w="1225" w:type="dxa"/>
          </w:tcPr>
          <w:p w14:paraId="156A55FE" w14:textId="2A5DD214" w:rsidR="00944636" w:rsidRDefault="00944636" w:rsidP="007209D0">
            <w:pPr>
              <w:spacing w:before="120" w:after="120"/>
              <w:jc w:val="center"/>
              <w:rPr>
                <w:rFonts w:cs="Arial"/>
              </w:rPr>
            </w:pPr>
            <w:r>
              <w:rPr>
                <w:rFonts w:cs="Arial"/>
              </w:rPr>
              <w:t>80 %</w:t>
            </w:r>
          </w:p>
        </w:tc>
        <w:tc>
          <w:tcPr>
            <w:tcW w:w="1212" w:type="dxa"/>
          </w:tcPr>
          <w:p w14:paraId="2B71B7C8" w14:textId="28DBD21B" w:rsidR="00944636" w:rsidRPr="00944636" w:rsidRDefault="00944636" w:rsidP="008A0FC0">
            <w:pPr>
              <w:spacing w:before="120" w:after="120"/>
              <w:jc w:val="center"/>
              <w:rPr>
                <w:rFonts w:cs="Arial"/>
                <w:b/>
                <w:bCs/>
              </w:rPr>
            </w:pPr>
            <w:r w:rsidRPr="00944636">
              <w:rPr>
                <w:rFonts w:cs="Arial"/>
                <w:b/>
                <w:bCs/>
              </w:rPr>
              <w:t>80 €</w:t>
            </w:r>
          </w:p>
        </w:tc>
        <w:tc>
          <w:tcPr>
            <w:tcW w:w="1780" w:type="dxa"/>
            <w:vMerge w:val="restart"/>
            <w:vAlign w:val="center"/>
          </w:tcPr>
          <w:p w14:paraId="44A44A93" w14:textId="1633067E" w:rsidR="00944636" w:rsidRPr="00944636" w:rsidRDefault="00944636" w:rsidP="008A0FC0">
            <w:pPr>
              <w:spacing w:before="120" w:after="120"/>
              <w:jc w:val="center"/>
              <w:rPr>
                <w:rFonts w:cs="Arial"/>
                <w:b/>
                <w:bCs/>
              </w:rPr>
            </w:pPr>
            <w:r w:rsidRPr="00944636">
              <w:rPr>
                <w:rFonts w:cs="Arial"/>
                <w:b/>
                <w:bCs/>
              </w:rPr>
              <w:t>100 €</w:t>
            </w:r>
          </w:p>
        </w:tc>
      </w:tr>
      <w:tr w:rsidR="00944636" w14:paraId="4310AAD9" w14:textId="77777777" w:rsidTr="008A0FC0">
        <w:trPr>
          <w:jc w:val="center"/>
        </w:trPr>
        <w:tc>
          <w:tcPr>
            <w:tcW w:w="3694" w:type="dxa"/>
          </w:tcPr>
          <w:p w14:paraId="541EBEAD" w14:textId="77072AF0" w:rsidR="00944636" w:rsidRDefault="00944636" w:rsidP="008A0FC0">
            <w:pPr>
              <w:spacing w:before="120" w:after="120"/>
              <w:rPr>
                <w:rFonts w:cs="Arial"/>
              </w:rPr>
            </w:pPr>
            <w:r>
              <w:rPr>
                <w:rFonts w:cs="Arial"/>
              </w:rPr>
              <w:t>Technicien</w:t>
            </w:r>
            <w:r w:rsidR="0003674C">
              <w:rPr>
                <w:rFonts w:cs="Arial"/>
              </w:rPr>
              <w:t>s</w:t>
            </w:r>
            <w:r>
              <w:rPr>
                <w:rFonts w:cs="Arial"/>
              </w:rPr>
              <w:t>/</w:t>
            </w:r>
            <w:r w:rsidR="0003674C">
              <w:rPr>
                <w:rFonts w:cs="Arial"/>
              </w:rPr>
              <w:t>A</w:t>
            </w:r>
            <w:r>
              <w:rPr>
                <w:rFonts w:cs="Arial"/>
              </w:rPr>
              <w:t>gent</w:t>
            </w:r>
            <w:r w:rsidR="0003674C">
              <w:rPr>
                <w:rFonts w:cs="Arial"/>
              </w:rPr>
              <w:t>s</w:t>
            </w:r>
            <w:r>
              <w:rPr>
                <w:rFonts w:cs="Arial"/>
              </w:rPr>
              <w:t xml:space="preserve"> de maîtrise</w:t>
            </w:r>
          </w:p>
        </w:tc>
        <w:tc>
          <w:tcPr>
            <w:tcW w:w="1225" w:type="dxa"/>
          </w:tcPr>
          <w:p w14:paraId="3A85DB4C" w14:textId="0E066CBE" w:rsidR="00944636" w:rsidRDefault="00944636" w:rsidP="007209D0">
            <w:pPr>
              <w:spacing w:before="120" w:after="120"/>
              <w:jc w:val="center"/>
              <w:rPr>
                <w:rFonts w:cs="Arial"/>
              </w:rPr>
            </w:pPr>
            <w:r>
              <w:rPr>
                <w:rFonts w:cs="Arial"/>
              </w:rPr>
              <w:t>30 %</w:t>
            </w:r>
          </w:p>
        </w:tc>
        <w:tc>
          <w:tcPr>
            <w:tcW w:w="1212" w:type="dxa"/>
          </w:tcPr>
          <w:p w14:paraId="3C3AD464" w14:textId="73EB1768" w:rsidR="00944636" w:rsidRPr="00944636" w:rsidRDefault="00944636" w:rsidP="007209D0">
            <w:pPr>
              <w:spacing w:before="120" w:after="120"/>
              <w:jc w:val="center"/>
              <w:rPr>
                <w:rFonts w:cs="Arial"/>
                <w:b/>
                <w:bCs/>
              </w:rPr>
            </w:pPr>
            <w:r w:rsidRPr="00944636">
              <w:rPr>
                <w:rFonts w:cs="Arial"/>
                <w:b/>
                <w:bCs/>
              </w:rPr>
              <w:t>30 €</w:t>
            </w:r>
          </w:p>
        </w:tc>
        <w:tc>
          <w:tcPr>
            <w:tcW w:w="1225" w:type="dxa"/>
          </w:tcPr>
          <w:p w14:paraId="37F2DBBE" w14:textId="3C208789" w:rsidR="00944636" w:rsidRDefault="00944636" w:rsidP="007209D0">
            <w:pPr>
              <w:spacing w:before="120" w:after="120"/>
              <w:jc w:val="center"/>
              <w:rPr>
                <w:rFonts w:cs="Arial"/>
              </w:rPr>
            </w:pPr>
            <w:r>
              <w:rPr>
                <w:rFonts w:cs="Arial"/>
              </w:rPr>
              <w:t>70 %</w:t>
            </w:r>
          </w:p>
        </w:tc>
        <w:tc>
          <w:tcPr>
            <w:tcW w:w="1212" w:type="dxa"/>
          </w:tcPr>
          <w:p w14:paraId="7AE4D293" w14:textId="71580739" w:rsidR="00944636" w:rsidRPr="00944636" w:rsidRDefault="00944636" w:rsidP="008A0FC0">
            <w:pPr>
              <w:spacing w:before="120" w:after="120"/>
              <w:jc w:val="center"/>
              <w:rPr>
                <w:rFonts w:cs="Arial"/>
                <w:b/>
                <w:bCs/>
              </w:rPr>
            </w:pPr>
            <w:r w:rsidRPr="00944636">
              <w:rPr>
                <w:rFonts w:cs="Arial"/>
                <w:b/>
                <w:bCs/>
              </w:rPr>
              <w:t>70 €</w:t>
            </w:r>
          </w:p>
        </w:tc>
        <w:tc>
          <w:tcPr>
            <w:tcW w:w="1780" w:type="dxa"/>
            <w:vMerge/>
          </w:tcPr>
          <w:p w14:paraId="376F4757" w14:textId="77777777" w:rsidR="00944636" w:rsidRDefault="00944636" w:rsidP="008A0FC0">
            <w:pPr>
              <w:spacing w:before="120" w:after="120"/>
              <w:jc w:val="center"/>
              <w:rPr>
                <w:rFonts w:cs="Arial"/>
              </w:rPr>
            </w:pPr>
          </w:p>
        </w:tc>
      </w:tr>
      <w:tr w:rsidR="00944636" w14:paraId="0A07045A" w14:textId="77777777" w:rsidTr="008A0FC0">
        <w:trPr>
          <w:jc w:val="center"/>
        </w:trPr>
        <w:tc>
          <w:tcPr>
            <w:tcW w:w="3694" w:type="dxa"/>
          </w:tcPr>
          <w:p w14:paraId="6CB276CC" w14:textId="69072BE7" w:rsidR="00944636" w:rsidRDefault="00944636" w:rsidP="008A0FC0">
            <w:pPr>
              <w:spacing w:before="120" w:after="120"/>
              <w:rPr>
                <w:rFonts w:cs="Arial"/>
              </w:rPr>
            </w:pPr>
            <w:r>
              <w:rPr>
                <w:rFonts w:cs="Arial"/>
              </w:rPr>
              <w:t>Cadre</w:t>
            </w:r>
            <w:r w:rsidR="0003674C">
              <w:rPr>
                <w:rFonts w:cs="Arial"/>
              </w:rPr>
              <w:t>s</w:t>
            </w:r>
          </w:p>
        </w:tc>
        <w:tc>
          <w:tcPr>
            <w:tcW w:w="1225" w:type="dxa"/>
          </w:tcPr>
          <w:p w14:paraId="15845BDC" w14:textId="640428E6" w:rsidR="00944636" w:rsidRDefault="00944636" w:rsidP="007209D0">
            <w:pPr>
              <w:spacing w:before="120" w:after="120"/>
              <w:jc w:val="center"/>
              <w:rPr>
                <w:rFonts w:cs="Arial"/>
              </w:rPr>
            </w:pPr>
            <w:r>
              <w:rPr>
                <w:rFonts w:cs="Arial"/>
              </w:rPr>
              <w:t>50 %</w:t>
            </w:r>
          </w:p>
        </w:tc>
        <w:tc>
          <w:tcPr>
            <w:tcW w:w="1212" w:type="dxa"/>
          </w:tcPr>
          <w:p w14:paraId="11C4C231" w14:textId="0EF32B75" w:rsidR="00944636" w:rsidRPr="00944636" w:rsidRDefault="00944636" w:rsidP="007209D0">
            <w:pPr>
              <w:spacing w:before="120" w:after="120"/>
              <w:jc w:val="center"/>
              <w:rPr>
                <w:rFonts w:cs="Arial"/>
                <w:b/>
                <w:bCs/>
              </w:rPr>
            </w:pPr>
            <w:r w:rsidRPr="00944636">
              <w:rPr>
                <w:rFonts w:cs="Arial"/>
                <w:b/>
                <w:bCs/>
              </w:rPr>
              <w:t>50 €</w:t>
            </w:r>
          </w:p>
        </w:tc>
        <w:tc>
          <w:tcPr>
            <w:tcW w:w="1225" w:type="dxa"/>
          </w:tcPr>
          <w:p w14:paraId="445A9F47" w14:textId="1964FB0E" w:rsidR="00944636" w:rsidRDefault="00944636" w:rsidP="007209D0">
            <w:pPr>
              <w:spacing w:before="120" w:after="120"/>
              <w:jc w:val="center"/>
              <w:rPr>
                <w:rFonts w:cs="Arial"/>
              </w:rPr>
            </w:pPr>
            <w:r>
              <w:rPr>
                <w:rFonts w:cs="Arial"/>
              </w:rPr>
              <w:t>50 %</w:t>
            </w:r>
          </w:p>
        </w:tc>
        <w:tc>
          <w:tcPr>
            <w:tcW w:w="1212" w:type="dxa"/>
          </w:tcPr>
          <w:p w14:paraId="639D3996" w14:textId="1BC999C0" w:rsidR="00944636" w:rsidRPr="00944636" w:rsidRDefault="00944636" w:rsidP="008A0FC0">
            <w:pPr>
              <w:spacing w:before="120" w:after="120"/>
              <w:jc w:val="center"/>
              <w:rPr>
                <w:rFonts w:cs="Arial"/>
                <w:b/>
                <w:bCs/>
              </w:rPr>
            </w:pPr>
            <w:r w:rsidRPr="00944636">
              <w:rPr>
                <w:rFonts w:cs="Arial"/>
                <w:b/>
                <w:bCs/>
              </w:rPr>
              <w:t>50 €</w:t>
            </w:r>
          </w:p>
        </w:tc>
        <w:tc>
          <w:tcPr>
            <w:tcW w:w="1780" w:type="dxa"/>
            <w:vMerge/>
          </w:tcPr>
          <w:p w14:paraId="21B724AF" w14:textId="77777777" w:rsidR="00944636" w:rsidRDefault="00944636" w:rsidP="008A0FC0">
            <w:pPr>
              <w:spacing w:before="120" w:after="120"/>
              <w:jc w:val="center"/>
              <w:rPr>
                <w:rFonts w:cs="Arial"/>
              </w:rPr>
            </w:pPr>
          </w:p>
        </w:tc>
      </w:tr>
    </w:tbl>
    <w:p w14:paraId="34AB7863" w14:textId="1426545B" w:rsidR="00A26267" w:rsidRDefault="00A26267" w:rsidP="00A26267">
      <w:pPr>
        <w:jc w:val="both"/>
        <w:rPr>
          <w:rFonts w:cs="Arial"/>
          <w:b/>
          <w:bCs/>
        </w:rPr>
      </w:pPr>
    </w:p>
    <w:p w14:paraId="1D7ED49E" w14:textId="06252331" w:rsidR="00A26267" w:rsidRPr="00A26267" w:rsidRDefault="00A26267" w:rsidP="00A26267">
      <w:pPr>
        <w:jc w:val="both"/>
        <w:rPr>
          <w:rFonts w:cs="Arial"/>
          <w:b/>
          <w:bCs/>
        </w:rPr>
      </w:pPr>
      <w:r>
        <w:rPr>
          <w:rFonts w:cs="Arial"/>
          <w:b/>
          <w:bCs/>
        </w:rPr>
        <w:t xml:space="preserve">*situations particulières : les salariés ayant un enfant à charge </w:t>
      </w:r>
      <w:r w:rsidR="001C171B">
        <w:rPr>
          <w:rFonts w:cs="Arial"/>
          <w:b/>
          <w:bCs/>
        </w:rPr>
        <w:t>disposant d’</w:t>
      </w:r>
      <w:r>
        <w:rPr>
          <w:rFonts w:cs="Arial"/>
          <w:b/>
          <w:bCs/>
        </w:rPr>
        <w:t>une reconnaissance de handicap bénéficient d’un abaissement de leur contribution de 5 %</w:t>
      </w:r>
      <w:r w:rsidR="001C171B">
        <w:rPr>
          <w:rFonts w:cs="Arial"/>
          <w:b/>
          <w:bCs/>
        </w:rPr>
        <w:t>.</w:t>
      </w:r>
    </w:p>
    <w:p w14:paraId="7DDD59FD" w14:textId="179B704D" w:rsidR="008A0FC0" w:rsidRDefault="008A0FC0" w:rsidP="00E27071">
      <w:pPr>
        <w:jc w:val="both"/>
        <w:rPr>
          <w:rFonts w:cs="Arial"/>
        </w:rPr>
      </w:pPr>
    </w:p>
    <w:p w14:paraId="4130002E" w14:textId="7961E5B1" w:rsidR="009E3E51" w:rsidRDefault="009E3E51" w:rsidP="00E27071">
      <w:pPr>
        <w:jc w:val="both"/>
        <w:rPr>
          <w:rFonts w:cs="Arial"/>
        </w:rPr>
      </w:pPr>
    </w:p>
    <w:p w14:paraId="2E122928" w14:textId="5838003C" w:rsidR="00926D9B" w:rsidRDefault="00926D9B" w:rsidP="00E27071">
      <w:pPr>
        <w:jc w:val="both"/>
        <w:rPr>
          <w:rFonts w:cs="Arial"/>
        </w:rPr>
      </w:pPr>
    </w:p>
    <w:p w14:paraId="776DEFE9" w14:textId="77777777" w:rsidR="00F74225" w:rsidRDefault="00F74225" w:rsidP="00E27071">
      <w:pPr>
        <w:jc w:val="both"/>
        <w:rPr>
          <w:rFonts w:cs="Arial"/>
        </w:rPr>
      </w:pPr>
    </w:p>
    <w:p w14:paraId="656B9B22" w14:textId="6C2B61DB" w:rsidR="00926D9B" w:rsidRDefault="00926D9B" w:rsidP="00E27071">
      <w:pPr>
        <w:jc w:val="both"/>
        <w:rPr>
          <w:rFonts w:cs="Arial"/>
        </w:rPr>
      </w:pPr>
    </w:p>
    <w:p w14:paraId="57560E16" w14:textId="1B6741D4" w:rsidR="00926D9B" w:rsidRDefault="00926D9B" w:rsidP="00E27071">
      <w:pPr>
        <w:jc w:val="both"/>
        <w:rPr>
          <w:rFonts w:cs="Arial"/>
        </w:rPr>
      </w:pPr>
    </w:p>
    <w:p w14:paraId="635521B4" w14:textId="53FADF5D" w:rsidR="00926D9B" w:rsidRDefault="00926D9B" w:rsidP="00E27071">
      <w:pPr>
        <w:jc w:val="both"/>
        <w:rPr>
          <w:rFonts w:cs="Arial"/>
        </w:rPr>
      </w:pPr>
    </w:p>
    <w:p w14:paraId="5A57DEFB" w14:textId="7812281C" w:rsidR="00926D9B" w:rsidRDefault="00926D9B" w:rsidP="00E27071">
      <w:pPr>
        <w:jc w:val="both"/>
        <w:rPr>
          <w:rFonts w:cs="Arial"/>
        </w:rPr>
      </w:pPr>
    </w:p>
    <w:p w14:paraId="6B99ADB5" w14:textId="01A9FC8F" w:rsidR="00926D9B" w:rsidRDefault="00926D9B" w:rsidP="00E27071">
      <w:pPr>
        <w:jc w:val="both"/>
        <w:rPr>
          <w:rFonts w:cs="Arial"/>
        </w:rPr>
      </w:pPr>
    </w:p>
    <w:p w14:paraId="470D2CE4" w14:textId="6C256F1F" w:rsidR="0086024B" w:rsidRPr="00B3574D" w:rsidRDefault="0090250B" w:rsidP="00E27071">
      <w:pPr>
        <w:jc w:val="both"/>
        <w:rPr>
          <w:rFonts w:cs="Arial"/>
          <w:b/>
          <w:bCs/>
          <w:color w:val="FF0000"/>
          <w:sz w:val="24"/>
          <w:szCs w:val="24"/>
        </w:rPr>
      </w:pPr>
      <w:r>
        <w:rPr>
          <w:rFonts w:cs="Arial"/>
          <w:noProof/>
        </w:rPr>
        <w:lastRenderedPageBreak/>
        <mc:AlternateContent>
          <mc:Choice Requires="wps">
            <w:drawing>
              <wp:anchor distT="0" distB="0" distL="114300" distR="114300" simplePos="0" relativeHeight="251659264" behindDoc="0" locked="0" layoutInCell="1" allowOverlap="1" wp14:anchorId="5397232C" wp14:editId="28A4B902">
                <wp:simplePos x="0" y="0"/>
                <wp:positionH relativeFrom="column">
                  <wp:posOffset>-186055</wp:posOffset>
                </wp:positionH>
                <wp:positionV relativeFrom="paragraph">
                  <wp:posOffset>240031</wp:posOffset>
                </wp:positionV>
                <wp:extent cx="6105525" cy="882015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6105525" cy="8820150"/>
                        </a:xfrm>
                        <a:prstGeom prst="rect">
                          <a:avLst/>
                        </a:prstGeom>
                        <a:solidFill>
                          <a:schemeClr val="lt1"/>
                        </a:solidFill>
                        <a:ln w="6350">
                          <a:solidFill>
                            <a:prstClr val="black"/>
                          </a:solidFill>
                        </a:ln>
                      </wps:spPr>
                      <wps:txbx>
                        <w:txbxContent>
                          <w:p w14:paraId="73D5A707" w14:textId="373E3E3D" w:rsidR="009E3E51" w:rsidRPr="00B3574D" w:rsidRDefault="00B3574D" w:rsidP="00B3574D">
                            <w:pPr>
                              <w:pStyle w:val="Paragraphedeliste"/>
                              <w:numPr>
                                <w:ilvl w:val="0"/>
                                <w:numId w:val="15"/>
                              </w:numPr>
                              <w:jc w:val="both"/>
                              <w:rPr>
                                <w:b/>
                                <w:bCs/>
                              </w:rPr>
                            </w:pPr>
                            <w:r w:rsidRPr="00B3574D">
                              <w:rPr>
                                <w:b/>
                                <w:bCs/>
                              </w:rPr>
                              <w:t>Expliquez brièvement le fonctionnement des Chèques-Vacances.</w:t>
                            </w:r>
                          </w:p>
                          <w:p w14:paraId="69E68366" w14:textId="4B4BC6B5" w:rsidR="00B3574D" w:rsidRPr="00B3574D" w:rsidRDefault="00B3574D" w:rsidP="00B3574D">
                            <w:pPr>
                              <w:jc w:val="both"/>
                              <w:rPr>
                                <w:b/>
                                <w:bCs/>
                              </w:rPr>
                            </w:pPr>
                          </w:p>
                          <w:p w14:paraId="3512E1C0" w14:textId="132BDE10" w:rsidR="00B3574D" w:rsidRPr="00B3574D" w:rsidRDefault="00B3574D" w:rsidP="00B3574D">
                            <w:pPr>
                              <w:jc w:val="both"/>
                              <w:rPr>
                                <w:b/>
                                <w:bCs/>
                              </w:rPr>
                            </w:pPr>
                          </w:p>
                          <w:p w14:paraId="14F2D10D" w14:textId="424A8CE8" w:rsidR="00B3574D" w:rsidRPr="00B3574D" w:rsidRDefault="00B3574D" w:rsidP="00B3574D">
                            <w:pPr>
                              <w:jc w:val="both"/>
                              <w:rPr>
                                <w:b/>
                                <w:bCs/>
                              </w:rPr>
                            </w:pPr>
                          </w:p>
                          <w:p w14:paraId="410C6810" w14:textId="77777777" w:rsidR="00B3574D" w:rsidRPr="00B3574D" w:rsidRDefault="00B3574D" w:rsidP="00B3574D">
                            <w:pPr>
                              <w:jc w:val="both"/>
                              <w:rPr>
                                <w:b/>
                                <w:bCs/>
                              </w:rPr>
                            </w:pPr>
                          </w:p>
                          <w:p w14:paraId="1F9B57C0" w14:textId="203B0497" w:rsidR="00B3574D" w:rsidRPr="00B3574D" w:rsidRDefault="00B3574D" w:rsidP="00B3574D">
                            <w:pPr>
                              <w:pStyle w:val="Paragraphedeliste"/>
                              <w:numPr>
                                <w:ilvl w:val="0"/>
                                <w:numId w:val="15"/>
                              </w:numPr>
                              <w:jc w:val="both"/>
                              <w:rPr>
                                <w:b/>
                                <w:bCs/>
                              </w:rPr>
                            </w:pPr>
                            <w:r w:rsidRPr="00B3574D">
                              <w:rPr>
                                <w:b/>
                                <w:bCs/>
                              </w:rPr>
                              <w:t>Comment sont-ils financés ?</w:t>
                            </w:r>
                          </w:p>
                          <w:p w14:paraId="5E7B5DD5" w14:textId="3DCBA5AC" w:rsidR="00B3574D" w:rsidRPr="00B3574D" w:rsidRDefault="00B3574D" w:rsidP="00B3574D">
                            <w:pPr>
                              <w:jc w:val="both"/>
                              <w:rPr>
                                <w:b/>
                                <w:bCs/>
                              </w:rPr>
                            </w:pPr>
                          </w:p>
                          <w:p w14:paraId="489F8389" w14:textId="451648EC" w:rsidR="00B3574D" w:rsidRDefault="00B3574D" w:rsidP="00B3574D">
                            <w:pPr>
                              <w:jc w:val="both"/>
                              <w:rPr>
                                <w:b/>
                                <w:bCs/>
                              </w:rPr>
                            </w:pPr>
                          </w:p>
                          <w:p w14:paraId="02F8718F" w14:textId="10293D0A" w:rsidR="00B3574D" w:rsidRDefault="00B3574D" w:rsidP="00B3574D">
                            <w:pPr>
                              <w:jc w:val="both"/>
                              <w:rPr>
                                <w:b/>
                                <w:bCs/>
                              </w:rPr>
                            </w:pPr>
                          </w:p>
                          <w:p w14:paraId="1917640E" w14:textId="77777777" w:rsidR="00B3574D" w:rsidRPr="00B3574D" w:rsidRDefault="00B3574D" w:rsidP="00B3574D">
                            <w:pPr>
                              <w:jc w:val="both"/>
                              <w:rPr>
                                <w:b/>
                                <w:bCs/>
                              </w:rPr>
                            </w:pPr>
                          </w:p>
                          <w:p w14:paraId="06A0A291" w14:textId="1925B7FE" w:rsidR="00B3574D" w:rsidRPr="00B3574D" w:rsidRDefault="00B3574D" w:rsidP="00B3574D">
                            <w:pPr>
                              <w:pStyle w:val="Paragraphedeliste"/>
                              <w:numPr>
                                <w:ilvl w:val="0"/>
                                <w:numId w:val="15"/>
                              </w:numPr>
                              <w:jc w:val="both"/>
                              <w:rPr>
                                <w:b/>
                                <w:bCs/>
                              </w:rPr>
                            </w:pPr>
                            <w:r w:rsidRPr="00B3574D">
                              <w:rPr>
                                <w:b/>
                                <w:bCs/>
                              </w:rPr>
                              <w:t>Pour le groupe ARMBRUSTER, quels sont les critères qui déterminent la participation du CSE au financement des chèques ?</w:t>
                            </w:r>
                          </w:p>
                          <w:p w14:paraId="571038AE" w14:textId="77777777" w:rsidR="00B3574D" w:rsidRPr="00B3574D" w:rsidRDefault="00B3574D" w:rsidP="00B3574D">
                            <w:pPr>
                              <w:jc w:val="both"/>
                              <w:rPr>
                                <w:b/>
                                <w:bCs/>
                              </w:rPr>
                            </w:pPr>
                          </w:p>
                          <w:p w14:paraId="3E9BBB14" w14:textId="31663924" w:rsidR="00B3574D" w:rsidRDefault="00B3574D" w:rsidP="00B3574D">
                            <w:pPr>
                              <w:jc w:val="both"/>
                              <w:rPr>
                                <w:b/>
                                <w:bCs/>
                              </w:rPr>
                            </w:pPr>
                          </w:p>
                          <w:p w14:paraId="671320EB" w14:textId="77777777" w:rsidR="00B3574D" w:rsidRPr="00B3574D" w:rsidRDefault="00B3574D" w:rsidP="00B3574D">
                            <w:pPr>
                              <w:jc w:val="both"/>
                              <w:rPr>
                                <w:b/>
                                <w:bCs/>
                              </w:rPr>
                            </w:pPr>
                          </w:p>
                          <w:p w14:paraId="72B8D228" w14:textId="10E921EF" w:rsidR="00B3574D" w:rsidRPr="00B3574D" w:rsidRDefault="00B3574D" w:rsidP="00B3574D">
                            <w:pPr>
                              <w:pStyle w:val="Paragraphedeliste"/>
                              <w:numPr>
                                <w:ilvl w:val="0"/>
                                <w:numId w:val="15"/>
                              </w:numPr>
                              <w:jc w:val="both"/>
                              <w:rPr>
                                <w:b/>
                                <w:bCs/>
                              </w:rPr>
                            </w:pPr>
                            <w:r w:rsidRPr="00B3574D">
                              <w:rPr>
                                <w:b/>
                                <w:bCs/>
                              </w:rPr>
                              <w:t>Quelles sont les entreprises qui peuvent en bénéficier ?</w:t>
                            </w:r>
                          </w:p>
                          <w:p w14:paraId="5AC79395" w14:textId="35759917" w:rsidR="00B3574D" w:rsidRPr="00B3574D" w:rsidRDefault="00B3574D" w:rsidP="00B3574D">
                            <w:pPr>
                              <w:jc w:val="both"/>
                              <w:rPr>
                                <w:b/>
                                <w:bCs/>
                              </w:rPr>
                            </w:pPr>
                          </w:p>
                          <w:p w14:paraId="6F72D7FE" w14:textId="77777777" w:rsidR="00B3574D" w:rsidRPr="00B3574D" w:rsidRDefault="00B3574D" w:rsidP="00B3574D">
                            <w:pPr>
                              <w:jc w:val="both"/>
                              <w:rPr>
                                <w:b/>
                                <w:bCs/>
                              </w:rPr>
                            </w:pPr>
                          </w:p>
                          <w:p w14:paraId="244064B8" w14:textId="77777777" w:rsidR="00B3574D" w:rsidRPr="00B3574D" w:rsidRDefault="00B3574D" w:rsidP="00B3574D">
                            <w:pPr>
                              <w:jc w:val="both"/>
                              <w:rPr>
                                <w:b/>
                                <w:bCs/>
                              </w:rPr>
                            </w:pPr>
                          </w:p>
                          <w:p w14:paraId="5BA81F98" w14:textId="012B92E5" w:rsidR="00B3574D" w:rsidRPr="00B3574D" w:rsidRDefault="00B3574D" w:rsidP="00B3574D">
                            <w:pPr>
                              <w:pStyle w:val="Paragraphedeliste"/>
                              <w:numPr>
                                <w:ilvl w:val="0"/>
                                <w:numId w:val="15"/>
                              </w:numPr>
                              <w:jc w:val="both"/>
                              <w:rPr>
                                <w:b/>
                                <w:bCs/>
                              </w:rPr>
                            </w:pPr>
                            <w:r w:rsidRPr="00B3574D">
                              <w:rPr>
                                <w:b/>
                                <w:bCs/>
                              </w:rPr>
                              <w:t>Tous les salariés peuvent-ils accéder aux chèques vacances ?</w:t>
                            </w:r>
                          </w:p>
                          <w:p w14:paraId="7FAEFCE8" w14:textId="77294671" w:rsidR="00B3574D" w:rsidRPr="00B3574D" w:rsidRDefault="00B3574D" w:rsidP="00B3574D">
                            <w:pPr>
                              <w:jc w:val="both"/>
                              <w:rPr>
                                <w:b/>
                                <w:bCs/>
                              </w:rPr>
                            </w:pPr>
                          </w:p>
                          <w:p w14:paraId="058053AB" w14:textId="271668EA" w:rsidR="00B3574D" w:rsidRPr="00B3574D" w:rsidRDefault="00B3574D" w:rsidP="00B3574D">
                            <w:pPr>
                              <w:jc w:val="both"/>
                              <w:rPr>
                                <w:b/>
                                <w:bCs/>
                              </w:rPr>
                            </w:pPr>
                          </w:p>
                          <w:p w14:paraId="21C3AFC7" w14:textId="3333CEBE" w:rsidR="00B3574D" w:rsidRPr="00B3574D" w:rsidRDefault="00B3574D" w:rsidP="00B3574D">
                            <w:pPr>
                              <w:pStyle w:val="Paragraphedeliste"/>
                              <w:numPr>
                                <w:ilvl w:val="0"/>
                                <w:numId w:val="15"/>
                              </w:numPr>
                              <w:jc w:val="both"/>
                              <w:rPr>
                                <w:b/>
                                <w:bCs/>
                              </w:rPr>
                            </w:pPr>
                            <w:r w:rsidRPr="00B3574D">
                              <w:rPr>
                                <w:b/>
                                <w:bCs/>
                              </w:rPr>
                              <w:t>Quels sont les principaux avantages du chèque vacances pour les salariés ?</w:t>
                            </w:r>
                          </w:p>
                          <w:p w14:paraId="658F2364" w14:textId="3F4DA166" w:rsidR="00B3574D" w:rsidRPr="00B3574D" w:rsidRDefault="00B3574D" w:rsidP="00B3574D">
                            <w:pPr>
                              <w:jc w:val="both"/>
                              <w:rPr>
                                <w:b/>
                                <w:bCs/>
                              </w:rPr>
                            </w:pPr>
                          </w:p>
                          <w:p w14:paraId="20359961" w14:textId="4CA2182E" w:rsidR="00B3574D" w:rsidRDefault="00B3574D" w:rsidP="00B3574D">
                            <w:pPr>
                              <w:jc w:val="both"/>
                              <w:rPr>
                                <w:b/>
                                <w:bCs/>
                              </w:rPr>
                            </w:pPr>
                          </w:p>
                          <w:p w14:paraId="01867D4C" w14:textId="1F818542" w:rsidR="00617C8C" w:rsidRDefault="00617C8C" w:rsidP="00B3574D">
                            <w:pPr>
                              <w:jc w:val="both"/>
                              <w:rPr>
                                <w:b/>
                                <w:bCs/>
                              </w:rPr>
                            </w:pPr>
                          </w:p>
                          <w:p w14:paraId="46E1F4BE" w14:textId="77777777" w:rsidR="00617C8C" w:rsidRPr="00B3574D" w:rsidRDefault="00617C8C" w:rsidP="00B3574D">
                            <w:pPr>
                              <w:jc w:val="both"/>
                              <w:rPr>
                                <w:b/>
                                <w:bCs/>
                              </w:rPr>
                            </w:pPr>
                          </w:p>
                          <w:p w14:paraId="5CF2A48F" w14:textId="77777777" w:rsidR="00B3574D" w:rsidRPr="00B3574D" w:rsidRDefault="00B3574D" w:rsidP="00B3574D">
                            <w:pPr>
                              <w:jc w:val="both"/>
                              <w:rPr>
                                <w:b/>
                                <w:bCs/>
                              </w:rPr>
                            </w:pPr>
                          </w:p>
                          <w:p w14:paraId="01E82C31" w14:textId="4EECF347" w:rsidR="00B3574D" w:rsidRPr="00B3574D" w:rsidRDefault="00B3574D" w:rsidP="00B3574D">
                            <w:pPr>
                              <w:pStyle w:val="Paragraphedeliste"/>
                              <w:numPr>
                                <w:ilvl w:val="0"/>
                                <w:numId w:val="15"/>
                              </w:numPr>
                              <w:jc w:val="both"/>
                              <w:rPr>
                                <w:b/>
                                <w:bCs/>
                              </w:rPr>
                            </w:pPr>
                            <w:r w:rsidRPr="00B3574D">
                              <w:rPr>
                                <w:b/>
                                <w:bCs/>
                              </w:rPr>
                              <w:t>Pour l’entreprise ?</w:t>
                            </w:r>
                          </w:p>
                          <w:p w14:paraId="733DB771" w14:textId="21B36349" w:rsidR="00B3574D" w:rsidRDefault="00B3574D"/>
                          <w:p w14:paraId="79F4BD76" w14:textId="3D153ED2" w:rsidR="00B3574D" w:rsidRDefault="00B3574D"/>
                          <w:p w14:paraId="7317C7F1" w14:textId="77777777" w:rsidR="00B3574D" w:rsidRDefault="00B357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97232C" id="_x0000_t202" coordsize="21600,21600" o:spt="202" path="m,l,21600r21600,l21600,xe">
                <v:stroke joinstyle="miter"/>
                <v:path gradientshapeok="t" o:connecttype="rect"/>
              </v:shapetype>
              <v:shape id="Zone de texte 3" o:spid="_x0000_s1026" type="#_x0000_t202" style="position:absolute;left:0;text-align:left;margin-left:-14.65pt;margin-top:18.9pt;width:480.75pt;height:6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" fillcolor="white [3201]" strokeweight=".5pt">
                <v:textbox>
                  <w:txbxContent>
                    <w:p w14:paraId="73D5A707" w14:textId="373E3E3D" w:rsidR="009E3E51" w:rsidRPr="00B3574D" w:rsidRDefault="00B3574D" w:rsidP="00B3574D">
                      <w:pPr>
                        <w:pStyle w:val="Paragraphedeliste"/>
                        <w:numPr>
                          <w:ilvl w:val="0"/>
                          <w:numId w:val="15"/>
                        </w:numPr>
                        <w:jc w:val="both"/>
                        <w:rPr>
                          <w:b/>
                          <w:bCs/>
                        </w:rPr>
                      </w:pPr>
                      <w:r w:rsidRPr="00B3574D">
                        <w:rPr>
                          <w:b/>
                          <w:bCs/>
                        </w:rPr>
                        <w:t>Expliquez brièvement le fonctionnement des Chèques-Vacances.</w:t>
                      </w:r>
                    </w:p>
                    <w:p w14:paraId="69E68366" w14:textId="4B4BC6B5" w:rsidR="00B3574D" w:rsidRPr="00B3574D" w:rsidRDefault="00B3574D" w:rsidP="00B3574D">
                      <w:pPr>
                        <w:jc w:val="both"/>
                        <w:rPr>
                          <w:b/>
                          <w:bCs/>
                        </w:rPr>
                      </w:pPr>
                    </w:p>
                    <w:p w14:paraId="3512E1C0" w14:textId="132BDE10" w:rsidR="00B3574D" w:rsidRPr="00B3574D" w:rsidRDefault="00B3574D" w:rsidP="00B3574D">
                      <w:pPr>
                        <w:jc w:val="both"/>
                        <w:rPr>
                          <w:b/>
                          <w:bCs/>
                        </w:rPr>
                      </w:pPr>
                    </w:p>
                    <w:p w14:paraId="14F2D10D" w14:textId="424A8CE8" w:rsidR="00B3574D" w:rsidRPr="00B3574D" w:rsidRDefault="00B3574D" w:rsidP="00B3574D">
                      <w:pPr>
                        <w:jc w:val="both"/>
                        <w:rPr>
                          <w:b/>
                          <w:bCs/>
                        </w:rPr>
                      </w:pPr>
                    </w:p>
                    <w:p w14:paraId="410C6810" w14:textId="77777777" w:rsidR="00B3574D" w:rsidRPr="00B3574D" w:rsidRDefault="00B3574D" w:rsidP="00B3574D">
                      <w:pPr>
                        <w:jc w:val="both"/>
                        <w:rPr>
                          <w:b/>
                          <w:bCs/>
                        </w:rPr>
                      </w:pPr>
                    </w:p>
                    <w:p w14:paraId="1F9B57C0" w14:textId="203B0497" w:rsidR="00B3574D" w:rsidRPr="00B3574D" w:rsidRDefault="00B3574D" w:rsidP="00B3574D">
                      <w:pPr>
                        <w:pStyle w:val="Paragraphedeliste"/>
                        <w:numPr>
                          <w:ilvl w:val="0"/>
                          <w:numId w:val="15"/>
                        </w:numPr>
                        <w:jc w:val="both"/>
                        <w:rPr>
                          <w:b/>
                          <w:bCs/>
                        </w:rPr>
                      </w:pPr>
                      <w:r w:rsidRPr="00B3574D">
                        <w:rPr>
                          <w:b/>
                          <w:bCs/>
                        </w:rPr>
                        <w:t>Comment sont-ils financés ?</w:t>
                      </w:r>
                    </w:p>
                    <w:p w14:paraId="5E7B5DD5" w14:textId="3DCBA5AC" w:rsidR="00B3574D" w:rsidRPr="00B3574D" w:rsidRDefault="00B3574D" w:rsidP="00B3574D">
                      <w:pPr>
                        <w:jc w:val="both"/>
                        <w:rPr>
                          <w:b/>
                          <w:bCs/>
                        </w:rPr>
                      </w:pPr>
                    </w:p>
                    <w:p w14:paraId="489F8389" w14:textId="451648EC" w:rsidR="00B3574D" w:rsidRDefault="00B3574D" w:rsidP="00B3574D">
                      <w:pPr>
                        <w:jc w:val="both"/>
                        <w:rPr>
                          <w:b/>
                          <w:bCs/>
                        </w:rPr>
                      </w:pPr>
                    </w:p>
                    <w:p w14:paraId="02F8718F" w14:textId="10293D0A" w:rsidR="00B3574D" w:rsidRDefault="00B3574D" w:rsidP="00B3574D">
                      <w:pPr>
                        <w:jc w:val="both"/>
                        <w:rPr>
                          <w:b/>
                          <w:bCs/>
                        </w:rPr>
                      </w:pPr>
                    </w:p>
                    <w:p w14:paraId="1917640E" w14:textId="77777777" w:rsidR="00B3574D" w:rsidRPr="00B3574D" w:rsidRDefault="00B3574D" w:rsidP="00B3574D">
                      <w:pPr>
                        <w:jc w:val="both"/>
                        <w:rPr>
                          <w:b/>
                          <w:bCs/>
                        </w:rPr>
                      </w:pPr>
                    </w:p>
                    <w:p w14:paraId="06A0A291" w14:textId="1925B7FE" w:rsidR="00B3574D" w:rsidRPr="00B3574D" w:rsidRDefault="00B3574D" w:rsidP="00B3574D">
                      <w:pPr>
                        <w:pStyle w:val="Paragraphedeliste"/>
                        <w:numPr>
                          <w:ilvl w:val="0"/>
                          <w:numId w:val="15"/>
                        </w:numPr>
                        <w:jc w:val="both"/>
                        <w:rPr>
                          <w:b/>
                          <w:bCs/>
                        </w:rPr>
                      </w:pPr>
                      <w:r w:rsidRPr="00B3574D">
                        <w:rPr>
                          <w:b/>
                          <w:bCs/>
                        </w:rPr>
                        <w:t>Pour le groupe ARMBRUSTER, quels sont les critères qui déterminent la participation du CSE au financement des chèques ?</w:t>
                      </w:r>
                    </w:p>
                    <w:p w14:paraId="571038AE" w14:textId="77777777" w:rsidR="00B3574D" w:rsidRPr="00B3574D" w:rsidRDefault="00B3574D" w:rsidP="00B3574D">
                      <w:pPr>
                        <w:jc w:val="both"/>
                        <w:rPr>
                          <w:b/>
                          <w:bCs/>
                        </w:rPr>
                      </w:pPr>
                    </w:p>
                    <w:p w14:paraId="3E9BBB14" w14:textId="31663924" w:rsidR="00B3574D" w:rsidRDefault="00B3574D" w:rsidP="00B3574D">
                      <w:pPr>
                        <w:jc w:val="both"/>
                        <w:rPr>
                          <w:b/>
                          <w:bCs/>
                        </w:rPr>
                      </w:pPr>
                    </w:p>
                    <w:p w14:paraId="671320EB" w14:textId="77777777" w:rsidR="00B3574D" w:rsidRPr="00B3574D" w:rsidRDefault="00B3574D" w:rsidP="00B3574D">
                      <w:pPr>
                        <w:jc w:val="both"/>
                        <w:rPr>
                          <w:b/>
                          <w:bCs/>
                        </w:rPr>
                      </w:pPr>
                    </w:p>
                    <w:p w14:paraId="72B8D228" w14:textId="10E921EF" w:rsidR="00B3574D" w:rsidRPr="00B3574D" w:rsidRDefault="00B3574D" w:rsidP="00B3574D">
                      <w:pPr>
                        <w:pStyle w:val="Paragraphedeliste"/>
                        <w:numPr>
                          <w:ilvl w:val="0"/>
                          <w:numId w:val="15"/>
                        </w:numPr>
                        <w:jc w:val="both"/>
                        <w:rPr>
                          <w:b/>
                          <w:bCs/>
                        </w:rPr>
                      </w:pPr>
                      <w:r w:rsidRPr="00B3574D">
                        <w:rPr>
                          <w:b/>
                          <w:bCs/>
                        </w:rPr>
                        <w:t>Quelles sont les entreprises qui peuvent en bénéficier ?</w:t>
                      </w:r>
                    </w:p>
                    <w:p w14:paraId="5AC79395" w14:textId="35759917" w:rsidR="00B3574D" w:rsidRPr="00B3574D" w:rsidRDefault="00B3574D" w:rsidP="00B3574D">
                      <w:pPr>
                        <w:jc w:val="both"/>
                        <w:rPr>
                          <w:b/>
                          <w:bCs/>
                        </w:rPr>
                      </w:pPr>
                    </w:p>
                    <w:p w14:paraId="6F72D7FE" w14:textId="77777777" w:rsidR="00B3574D" w:rsidRPr="00B3574D" w:rsidRDefault="00B3574D" w:rsidP="00B3574D">
                      <w:pPr>
                        <w:jc w:val="both"/>
                        <w:rPr>
                          <w:b/>
                          <w:bCs/>
                        </w:rPr>
                      </w:pPr>
                    </w:p>
                    <w:p w14:paraId="244064B8" w14:textId="77777777" w:rsidR="00B3574D" w:rsidRPr="00B3574D" w:rsidRDefault="00B3574D" w:rsidP="00B3574D">
                      <w:pPr>
                        <w:jc w:val="both"/>
                        <w:rPr>
                          <w:b/>
                          <w:bCs/>
                        </w:rPr>
                      </w:pPr>
                    </w:p>
                    <w:p w14:paraId="5BA81F98" w14:textId="012B92E5" w:rsidR="00B3574D" w:rsidRPr="00B3574D" w:rsidRDefault="00B3574D" w:rsidP="00B3574D">
                      <w:pPr>
                        <w:pStyle w:val="Paragraphedeliste"/>
                        <w:numPr>
                          <w:ilvl w:val="0"/>
                          <w:numId w:val="15"/>
                        </w:numPr>
                        <w:jc w:val="both"/>
                        <w:rPr>
                          <w:b/>
                          <w:bCs/>
                        </w:rPr>
                      </w:pPr>
                      <w:r w:rsidRPr="00B3574D">
                        <w:rPr>
                          <w:b/>
                          <w:bCs/>
                        </w:rPr>
                        <w:t>Tous les salariés peuvent-ils accéder aux chèques vacances ?</w:t>
                      </w:r>
                    </w:p>
                    <w:p w14:paraId="7FAEFCE8" w14:textId="77294671" w:rsidR="00B3574D" w:rsidRPr="00B3574D" w:rsidRDefault="00B3574D" w:rsidP="00B3574D">
                      <w:pPr>
                        <w:jc w:val="both"/>
                        <w:rPr>
                          <w:b/>
                          <w:bCs/>
                        </w:rPr>
                      </w:pPr>
                    </w:p>
                    <w:p w14:paraId="058053AB" w14:textId="271668EA" w:rsidR="00B3574D" w:rsidRPr="00B3574D" w:rsidRDefault="00B3574D" w:rsidP="00B3574D">
                      <w:pPr>
                        <w:jc w:val="both"/>
                        <w:rPr>
                          <w:b/>
                          <w:bCs/>
                        </w:rPr>
                      </w:pPr>
                    </w:p>
                    <w:p w14:paraId="21C3AFC7" w14:textId="3333CEBE" w:rsidR="00B3574D" w:rsidRPr="00B3574D" w:rsidRDefault="00B3574D" w:rsidP="00B3574D">
                      <w:pPr>
                        <w:pStyle w:val="Paragraphedeliste"/>
                        <w:numPr>
                          <w:ilvl w:val="0"/>
                          <w:numId w:val="15"/>
                        </w:numPr>
                        <w:jc w:val="both"/>
                        <w:rPr>
                          <w:b/>
                          <w:bCs/>
                        </w:rPr>
                      </w:pPr>
                      <w:r w:rsidRPr="00B3574D">
                        <w:rPr>
                          <w:b/>
                          <w:bCs/>
                        </w:rPr>
                        <w:t>Quels sont les principaux avantages du chèque vacances pour les salariés ?</w:t>
                      </w:r>
                    </w:p>
                    <w:p w14:paraId="658F2364" w14:textId="3F4DA166" w:rsidR="00B3574D" w:rsidRPr="00B3574D" w:rsidRDefault="00B3574D" w:rsidP="00B3574D">
                      <w:pPr>
                        <w:jc w:val="both"/>
                        <w:rPr>
                          <w:b/>
                          <w:bCs/>
                        </w:rPr>
                      </w:pPr>
                    </w:p>
                    <w:p w14:paraId="20359961" w14:textId="4CA2182E" w:rsidR="00B3574D" w:rsidRDefault="00B3574D" w:rsidP="00B3574D">
                      <w:pPr>
                        <w:jc w:val="both"/>
                        <w:rPr>
                          <w:b/>
                          <w:bCs/>
                        </w:rPr>
                      </w:pPr>
                    </w:p>
                    <w:p w14:paraId="01867D4C" w14:textId="1F818542" w:rsidR="00617C8C" w:rsidRDefault="00617C8C" w:rsidP="00B3574D">
                      <w:pPr>
                        <w:jc w:val="both"/>
                        <w:rPr>
                          <w:b/>
                          <w:bCs/>
                        </w:rPr>
                      </w:pPr>
                    </w:p>
                    <w:p w14:paraId="46E1F4BE" w14:textId="77777777" w:rsidR="00617C8C" w:rsidRPr="00B3574D" w:rsidRDefault="00617C8C" w:rsidP="00B3574D">
                      <w:pPr>
                        <w:jc w:val="both"/>
                        <w:rPr>
                          <w:b/>
                          <w:bCs/>
                        </w:rPr>
                      </w:pPr>
                    </w:p>
                    <w:p w14:paraId="5CF2A48F" w14:textId="77777777" w:rsidR="00B3574D" w:rsidRPr="00B3574D" w:rsidRDefault="00B3574D" w:rsidP="00B3574D">
                      <w:pPr>
                        <w:jc w:val="both"/>
                        <w:rPr>
                          <w:b/>
                          <w:bCs/>
                        </w:rPr>
                      </w:pPr>
                    </w:p>
                    <w:p w14:paraId="01E82C31" w14:textId="4EECF347" w:rsidR="00B3574D" w:rsidRPr="00B3574D" w:rsidRDefault="00B3574D" w:rsidP="00B3574D">
                      <w:pPr>
                        <w:pStyle w:val="Paragraphedeliste"/>
                        <w:numPr>
                          <w:ilvl w:val="0"/>
                          <w:numId w:val="15"/>
                        </w:numPr>
                        <w:jc w:val="both"/>
                        <w:rPr>
                          <w:b/>
                          <w:bCs/>
                        </w:rPr>
                      </w:pPr>
                      <w:r w:rsidRPr="00B3574D">
                        <w:rPr>
                          <w:b/>
                          <w:bCs/>
                        </w:rPr>
                        <w:t>Pour l’entreprise ?</w:t>
                      </w:r>
                    </w:p>
                    <w:p w14:paraId="733DB771" w14:textId="21B36349" w:rsidR="00B3574D" w:rsidRDefault="00B3574D"/>
                    <w:p w14:paraId="79F4BD76" w14:textId="3D153ED2" w:rsidR="00B3574D" w:rsidRDefault="00B3574D"/>
                    <w:p w14:paraId="7317C7F1" w14:textId="77777777" w:rsidR="00B3574D" w:rsidRDefault="00B3574D"/>
                  </w:txbxContent>
                </v:textbox>
              </v:shape>
            </w:pict>
          </mc:Fallback>
        </mc:AlternateContent>
      </w:r>
      <w:r w:rsidR="009E3E51" w:rsidRPr="00B3574D">
        <w:rPr>
          <w:rFonts w:cs="Arial"/>
          <w:b/>
          <w:bCs/>
          <w:color w:val="FF0000"/>
          <w:sz w:val="24"/>
          <w:szCs w:val="24"/>
        </w:rPr>
        <w:t>ANNEXE 1 - Questions</w:t>
      </w:r>
    </w:p>
    <w:p w14:paraId="4E91FBAD" w14:textId="16BD02E9" w:rsidR="009E3E51" w:rsidRDefault="009E3E51" w:rsidP="00E27071">
      <w:pPr>
        <w:jc w:val="both"/>
        <w:rPr>
          <w:rFonts w:cs="Arial"/>
        </w:rPr>
      </w:pPr>
    </w:p>
    <w:p w14:paraId="6C5E3F0A" w14:textId="77777777" w:rsidR="009E3E51" w:rsidRDefault="009E3E51" w:rsidP="00E27071">
      <w:pPr>
        <w:jc w:val="both"/>
        <w:rPr>
          <w:rFonts w:cs="Arial"/>
        </w:rPr>
      </w:pPr>
    </w:p>
    <w:p w14:paraId="65690CD7" w14:textId="77777777" w:rsidR="0090250B" w:rsidRDefault="0090250B" w:rsidP="00E27071">
      <w:pPr>
        <w:jc w:val="both"/>
        <w:rPr>
          <w:rFonts w:cs="Arial"/>
        </w:rPr>
      </w:pPr>
    </w:p>
    <w:p w14:paraId="4D0AC779" w14:textId="77777777" w:rsidR="0090250B" w:rsidRDefault="0090250B" w:rsidP="00E27071">
      <w:pPr>
        <w:jc w:val="both"/>
        <w:rPr>
          <w:rFonts w:cs="Arial"/>
        </w:rPr>
      </w:pPr>
    </w:p>
    <w:p w14:paraId="7A85AC7A" w14:textId="77777777" w:rsidR="0090250B" w:rsidRDefault="0090250B" w:rsidP="00E27071">
      <w:pPr>
        <w:jc w:val="both"/>
        <w:rPr>
          <w:rFonts w:cs="Arial"/>
        </w:rPr>
      </w:pPr>
    </w:p>
    <w:p w14:paraId="4EB9D60C" w14:textId="77777777" w:rsidR="0090250B" w:rsidRDefault="0090250B" w:rsidP="00E27071">
      <w:pPr>
        <w:jc w:val="both"/>
        <w:rPr>
          <w:rFonts w:cs="Arial"/>
        </w:rPr>
      </w:pPr>
    </w:p>
    <w:p w14:paraId="4A4ABAAE" w14:textId="77777777" w:rsidR="0090250B" w:rsidRDefault="0090250B" w:rsidP="00E27071">
      <w:pPr>
        <w:jc w:val="both"/>
        <w:rPr>
          <w:rFonts w:cs="Arial"/>
        </w:rPr>
      </w:pPr>
    </w:p>
    <w:p w14:paraId="05EEA0EF" w14:textId="77777777" w:rsidR="0090250B" w:rsidRDefault="0090250B" w:rsidP="00E27071">
      <w:pPr>
        <w:jc w:val="both"/>
        <w:rPr>
          <w:rFonts w:cs="Arial"/>
        </w:rPr>
      </w:pPr>
    </w:p>
    <w:p w14:paraId="619888FE" w14:textId="77777777" w:rsidR="0090250B" w:rsidRDefault="0090250B" w:rsidP="00E27071">
      <w:pPr>
        <w:jc w:val="both"/>
        <w:rPr>
          <w:rFonts w:cs="Arial"/>
        </w:rPr>
      </w:pPr>
    </w:p>
    <w:p w14:paraId="40B6315D" w14:textId="77777777" w:rsidR="0090250B" w:rsidRDefault="0090250B" w:rsidP="00E27071">
      <w:pPr>
        <w:jc w:val="both"/>
        <w:rPr>
          <w:rFonts w:cs="Arial"/>
        </w:rPr>
      </w:pPr>
    </w:p>
    <w:p w14:paraId="4BC762A1" w14:textId="77777777" w:rsidR="0090250B" w:rsidRDefault="0090250B" w:rsidP="00E27071">
      <w:pPr>
        <w:jc w:val="both"/>
        <w:rPr>
          <w:rFonts w:cs="Arial"/>
        </w:rPr>
      </w:pPr>
    </w:p>
    <w:p w14:paraId="435105CB" w14:textId="77777777" w:rsidR="0090250B" w:rsidRDefault="0090250B" w:rsidP="00E27071">
      <w:pPr>
        <w:jc w:val="both"/>
        <w:rPr>
          <w:rFonts w:cs="Arial"/>
        </w:rPr>
      </w:pPr>
    </w:p>
    <w:p w14:paraId="4DE2B918" w14:textId="77777777" w:rsidR="0090250B" w:rsidRDefault="0090250B" w:rsidP="00E27071">
      <w:pPr>
        <w:jc w:val="both"/>
        <w:rPr>
          <w:rFonts w:cs="Arial"/>
        </w:rPr>
      </w:pPr>
    </w:p>
    <w:p w14:paraId="7086374B" w14:textId="77777777" w:rsidR="0090250B" w:rsidRDefault="0090250B" w:rsidP="00E27071">
      <w:pPr>
        <w:jc w:val="both"/>
        <w:rPr>
          <w:rFonts w:cs="Arial"/>
        </w:rPr>
      </w:pPr>
    </w:p>
    <w:p w14:paraId="022D859A" w14:textId="77777777" w:rsidR="0090250B" w:rsidRDefault="0090250B" w:rsidP="00E27071">
      <w:pPr>
        <w:jc w:val="both"/>
        <w:rPr>
          <w:rFonts w:cs="Arial"/>
        </w:rPr>
      </w:pPr>
    </w:p>
    <w:p w14:paraId="517DE574" w14:textId="77777777" w:rsidR="0090250B" w:rsidRDefault="0090250B" w:rsidP="00E27071">
      <w:pPr>
        <w:jc w:val="both"/>
        <w:rPr>
          <w:rFonts w:cs="Arial"/>
        </w:rPr>
      </w:pPr>
    </w:p>
    <w:p w14:paraId="3AE52A57" w14:textId="77777777" w:rsidR="0090250B" w:rsidRDefault="0090250B" w:rsidP="00E27071">
      <w:pPr>
        <w:jc w:val="both"/>
        <w:rPr>
          <w:rFonts w:cs="Arial"/>
        </w:rPr>
      </w:pPr>
    </w:p>
    <w:p w14:paraId="0C9DB551" w14:textId="77777777" w:rsidR="0090250B" w:rsidRDefault="0090250B" w:rsidP="00E27071">
      <w:pPr>
        <w:jc w:val="both"/>
        <w:rPr>
          <w:rFonts w:cs="Arial"/>
        </w:rPr>
      </w:pPr>
    </w:p>
    <w:p w14:paraId="05F43901" w14:textId="77777777" w:rsidR="0090250B" w:rsidRDefault="0090250B" w:rsidP="00E27071">
      <w:pPr>
        <w:jc w:val="both"/>
        <w:rPr>
          <w:rFonts w:cs="Arial"/>
        </w:rPr>
      </w:pPr>
    </w:p>
    <w:p w14:paraId="5B1146B0" w14:textId="77777777" w:rsidR="0090250B" w:rsidRDefault="0090250B" w:rsidP="00E27071">
      <w:pPr>
        <w:jc w:val="both"/>
        <w:rPr>
          <w:rFonts w:cs="Arial"/>
        </w:rPr>
      </w:pPr>
    </w:p>
    <w:p w14:paraId="46F8C523" w14:textId="77777777" w:rsidR="0090250B" w:rsidRDefault="0090250B" w:rsidP="00E27071">
      <w:pPr>
        <w:jc w:val="both"/>
        <w:rPr>
          <w:rFonts w:cs="Arial"/>
        </w:rPr>
      </w:pPr>
    </w:p>
    <w:p w14:paraId="7D05C9E5" w14:textId="77777777" w:rsidR="0090250B" w:rsidRDefault="0090250B" w:rsidP="00E27071">
      <w:pPr>
        <w:jc w:val="both"/>
        <w:rPr>
          <w:rFonts w:cs="Arial"/>
        </w:rPr>
      </w:pPr>
    </w:p>
    <w:p w14:paraId="65484933" w14:textId="77777777" w:rsidR="0090250B" w:rsidRDefault="0090250B" w:rsidP="00E27071">
      <w:pPr>
        <w:jc w:val="both"/>
        <w:rPr>
          <w:rFonts w:cs="Arial"/>
        </w:rPr>
      </w:pPr>
    </w:p>
    <w:p w14:paraId="575719C7" w14:textId="77777777" w:rsidR="0090250B" w:rsidRDefault="0090250B" w:rsidP="00E27071">
      <w:pPr>
        <w:jc w:val="both"/>
        <w:rPr>
          <w:rFonts w:cs="Arial"/>
        </w:rPr>
      </w:pPr>
    </w:p>
    <w:p w14:paraId="55C9F458" w14:textId="77777777" w:rsidR="0090250B" w:rsidRDefault="0090250B" w:rsidP="00E27071">
      <w:pPr>
        <w:jc w:val="both"/>
        <w:rPr>
          <w:rFonts w:cs="Arial"/>
        </w:rPr>
      </w:pPr>
    </w:p>
    <w:p w14:paraId="51F94C61" w14:textId="77777777" w:rsidR="0090250B" w:rsidRDefault="0090250B" w:rsidP="00E27071">
      <w:pPr>
        <w:jc w:val="both"/>
        <w:rPr>
          <w:rFonts w:cs="Arial"/>
        </w:rPr>
      </w:pPr>
    </w:p>
    <w:p w14:paraId="230ECE1F" w14:textId="77777777" w:rsidR="0090250B" w:rsidRDefault="0090250B" w:rsidP="00E27071">
      <w:pPr>
        <w:jc w:val="both"/>
        <w:rPr>
          <w:rFonts w:cs="Arial"/>
        </w:rPr>
      </w:pPr>
    </w:p>
    <w:p w14:paraId="2B1EF01E" w14:textId="77777777" w:rsidR="0090250B" w:rsidRDefault="0090250B" w:rsidP="00E27071">
      <w:pPr>
        <w:jc w:val="both"/>
        <w:rPr>
          <w:rFonts w:cs="Arial"/>
        </w:rPr>
      </w:pPr>
    </w:p>
    <w:p w14:paraId="43238D4F" w14:textId="77777777" w:rsidR="0090250B" w:rsidRDefault="0090250B" w:rsidP="00E27071">
      <w:pPr>
        <w:jc w:val="both"/>
        <w:rPr>
          <w:rFonts w:cs="Arial"/>
        </w:rPr>
      </w:pPr>
    </w:p>
    <w:p w14:paraId="486CAB96" w14:textId="77777777" w:rsidR="0090250B" w:rsidRDefault="0090250B" w:rsidP="00E27071">
      <w:pPr>
        <w:jc w:val="both"/>
        <w:rPr>
          <w:rFonts w:cs="Arial"/>
        </w:rPr>
      </w:pPr>
    </w:p>
    <w:p w14:paraId="6234B2D5" w14:textId="77777777" w:rsidR="0090250B" w:rsidRDefault="0090250B" w:rsidP="00E27071">
      <w:pPr>
        <w:jc w:val="both"/>
        <w:rPr>
          <w:rFonts w:cs="Arial"/>
        </w:rPr>
      </w:pPr>
    </w:p>
    <w:p w14:paraId="74967884" w14:textId="77777777" w:rsidR="0090250B" w:rsidRDefault="0090250B" w:rsidP="00E27071">
      <w:pPr>
        <w:jc w:val="both"/>
        <w:rPr>
          <w:rFonts w:cs="Arial"/>
        </w:rPr>
      </w:pPr>
    </w:p>
    <w:p w14:paraId="7AB5A3BA" w14:textId="77777777" w:rsidR="0090250B" w:rsidRDefault="0090250B" w:rsidP="00E27071">
      <w:pPr>
        <w:jc w:val="both"/>
        <w:rPr>
          <w:rFonts w:cs="Arial"/>
        </w:rPr>
      </w:pPr>
    </w:p>
    <w:p w14:paraId="1A450DEB" w14:textId="77777777" w:rsidR="0090250B" w:rsidRDefault="0090250B" w:rsidP="00E27071">
      <w:pPr>
        <w:jc w:val="both"/>
        <w:rPr>
          <w:rFonts w:cs="Arial"/>
        </w:rPr>
      </w:pPr>
    </w:p>
    <w:p w14:paraId="68D7980A" w14:textId="77D048CF" w:rsidR="0090250B" w:rsidRPr="008A0FC0" w:rsidRDefault="0090250B" w:rsidP="0090250B">
      <w:pPr>
        <w:jc w:val="both"/>
        <w:rPr>
          <w:rFonts w:cs="Arial"/>
          <w:b/>
          <w:bCs/>
          <w:color w:val="FF0000"/>
        </w:rPr>
      </w:pPr>
      <w:r>
        <w:rPr>
          <w:rFonts w:cs="Arial"/>
          <w:b/>
          <w:bCs/>
          <w:color w:val="FF0000"/>
        </w:rPr>
        <w:t xml:space="preserve">ANNEXE </w:t>
      </w:r>
      <w:r w:rsidR="000471D9">
        <w:rPr>
          <w:rFonts w:cs="Arial"/>
          <w:b/>
          <w:bCs/>
          <w:color w:val="FF0000"/>
        </w:rPr>
        <w:t>2</w:t>
      </w:r>
      <w:r w:rsidRPr="008A0FC0">
        <w:rPr>
          <w:rFonts w:cs="Arial"/>
          <w:b/>
          <w:bCs/>
          <w:color w:val="FF0000"/>
        </w:rPr>
        <w:t xml:space="preserve"> </w:t>
      </w:r>
      <w:r>
        <w:rPr>
          <w:rFonts w:cs="Arial"/>
          <w:b/>
          <w:bCs/>
          <w:color w:val="FF0000"/>
        </w:rPr>
        <w:t>–</w:t>
      </w:r>
      <w:r w:rsidRPr="008A0FC0">
        <w:rPr>
          <w:rFonts w:cs="Arial"/>
          <w:b/>
          <w:bCs/>
          <w:color w:val="FF0000"/>
        </w:rPr>
        <w:t xml:space="preserve"> </w:t>
      </w:r>
      <w:r>
        <w:rPr>
          <w:rFonts w:cs="Arial"/>
          <w:b/>
          <w:bCs/>
          <w:color w:val="FF0000"/>
        </w:rPr>
        <w:t xml:space="preserve">Mise à jour du tableau de prise en charge </w:t>
      </w:r>
      <w:r w:rsidR="001F6631">
        <w:rPr>
          <w:rFonts w:cs="Arial"/>
          <w:b/>
          <w:bCs/>
          <w:color w:val="FF0000"/>
        </w:rPr>
        <w:t>base de 200 € (10*20 €)</w:t>
      </w:r>
    </w:p>
    <w:tbl>
      <w:tblPr>
        <w:tblStyle w:val="Grilledutableau"/>
        <w:tblW w:w="10348" w:type="dxa"/>
        <w:jc w:val="center"/>
        <w:tblLook w:val="04A0" w:firstRow="1" w:lastRow="0" w:firstColumn="1" w:lastColumn="0" w:noHBand="0" w:noVBand="1"/>
      </w:tblPr>
      <w:tblGrid>
        <w:gridCol w:w="3694"/>
        <w:gridCol w:w="1225"/>
        <w:gridCol w:w="1212"/>
        <w:gridCol w:w="1225"/>
        <w:gridCol w:w="1212"/>
        <w:gridCol w:w="1780"/>
      </w:tblGrid>
      <w:tr w:rsidR="0090250B" w:rsidRPr="008A0FC0" w14:paraId="747781E7" w14:textId="77777777" w:rsidTr="001748E6">
        <w:trPr>
          <w:jc w:val="center"/>
        </w:trPr>
        <w:tc>
          <w:tcPr>
            <w:tcW w:w="3694" w:type="dxa"/>
            <w:shd w:val="clear" w:color="auto" w:fill="008080"/>
            <w:vAlign w:val="center"/>
          </w:tcPr>
          <w:p w14:paraId="31F0ACF9" w14:textId="77777777" w:rsidR="0090250B" w:rsidRPr="008A0FC0" w:rsidRDefault="0090250B" w:rsidP="001748E6">
            <w:pPr>
              <w:spacing w:before="120" w:after="120"/>
              <w:jc w:val="center"/>
              <w:rPr>
                <w:rFonts w:cs="Arial"/>
                <w:b/>
                <w:bCs/>
                <w:color w:val="FFFFFF" w:themeColor="background1"/>
                <w:sz w:val="24"/>
                <w:szCs w:val="24"/>
              </w:rPr>
            </w:pPr>
            <w:r>
              <w:rPr>
                <w:rFonts w:cs="Arial"/>
                <w:b/>
                <w:bCs/>
                <w:color w:val="FFFFFF" w:themeColor="background1"/>
                <w:sz w:val="24"/>
                <w:szCs w:val="24"/>
              </w:rPr>
              <w:t>Catégorie</w:t>
            </w:r>
          </w:p>
        </w:tc>
        <w:tc>
          <w:tcPr>
            <w:tcW w:w="2437" w:type="dxa"/>
            <w:gridSpan w:val="2"/>
            <w:shd w:val="clear" w:color="auto" w:fill="008080"/>
            <w:vAlign w:val="center"/>
          </w:tcPr>
          <w:p w14:paraId="7928912A" w14:textId="77777777" w:rsidR="0090250B" w:rsidRPr="008A0FC0" w:rsidRDefault="0090250B" w:rsidP="001748E6">
            <w:pPr>
              <w:spacing w:before="120" w:after="120"/>
              <w:jc w:val="center"/>
              <w:rPr>
                <w:rFonts w:cs="Arial"/>
                <w:b/>
                <w:bCs/>
                <w:color w:val="FFFFFF" w:themeColor="background1"/>
                <w:sz w:val="24"/>
                <w:szCs w:val="24"/>
              </w:rPr>
            </w:pPr>
            <w:r w:rsidRPr="008A0FC0">
              <w:rPr>
                <w:rFonts w:cs="Arial"/>
                <w:b/>
                <w:bCs/>
                <w:color w:val="FFFFFF" w:themeColor="background1"/>
                <w:sz w:val="24"/>
                <w:szCs w:val="24"/>
              </w:rPr>
              <w:t>Contribution du salarié</w:t>
            </w:r>
          </w:p>
        </w:tc>
        <w:tc>
          <w:tcPr>
            <w:tcW w:w="2437" w:type="dxa"/>
            <w:gridSpan w:val="2"/>
            <w:shd w:val="clear" w:color="auto" w:fill="008080"/>
            <w:vAlign w:val="center"/>
          </w:tcPr>
          <w:p w14:paraId="2455E7C1" w14:textId="77777777" w:rsidR="0090250B" w:rsidRPr="008A0FC0" w:rsidRDefault="0090250B" w:rsidP="001748E6">
            <w:pPr>
              <w:spacing w:before="120" w:after="120"/>
              <w:jc w:val="center"/>
              <w:rPr>
                <w:rFonts w:cs="Arial"/>
                <w:b/>
                <w:bCs/>
                <w:color w:val="FFFFFF" w:themeColor="background1"/>
                <w:sz w:val="24"/>
                <w:szCs w:val="24"/>
              </w:rPr>
            </w:pPr>
            <w:r w:rsidRPr="008A0FC0">
              <w:rPr>
                <w:rFonts w:cs="Arial"/>
                <w:b/>
                <w:bCs/>
                <w:color w:val="FFFFFF" w:themeColor="background1"/>
                <w:sz w:val="24"/>
                <w:szCs w:val="24"/>
              </w:rPr>
              <w:t>Contribution du CSE</w:t>
            </w:r>
          </w:p>
        </w:tc>
        <w:tc>
          <w:tcPr>
            <w:tcW w:w="1780" w:type="dxa"/>
            <w:shd w:val="clear" w:color="auto" w:fill="008080"/>
            <w:vAlign w:val="center"/>
          </w:tcPr>
          <w:p w14:paraId="0EA89562" w14:textId="77777777" w:rsidR="0090250B" w:rsidRPr="008A0FC0" w:rsidRDefault="0090250B" w:rsidP="001748E6">
            <w:pPr>
              <w:spacing w:before="120" w:after="120"/>
              <w:jc w:val="center"/>
              <w:rPr>
                <w:rFonts w:cs="Arial"/>
                <w:b/>
                <w:bCs/>
                <w:color w:val="FFFFFF" w:themeColor="background1"/>
                <w:sz w:val="24"/>
                <w:szCs w:val="24"/>
              </w:rPr>
            </w:pPr>
            <w:r w:rsidRPr="008A0FC0">
              <w:rPr>
                <w:rFonts w:cs="Arial"/>
                <w:b/>
                <w:bCs/>
                <w:color w:val="FFFFFF" w:themeColor="background1"/>
                <w:sz w:val="24"/>
                <w:szCs w:val="24"/>
              </w:rPr>
              <w:t>Base</w:t>
            </w:r>
          </w:p>
        </w:tc>
      </w:tr>
      <w:tr w:rsidR="0090250B" w14:paraId="4F1FDB2F" w14:textId="77777777" w:rsidTr="001748E6">
        <w:trPr>
          <w:jc w:val="center"/>
        </w:trPr>
        <w:tc>
          <w:tcPr>
            <w:tcW w:w="3694" w:type="dxa"/>
          </w:tcPr>
          <w:p w14:paraId="27BF68B1" w14:textId="77777777" w:rsidR="0090250B" w:rsidRDefault="0090250B" w:rsidP="001748E6">
            <w:pPr>
              <w:spacing w:before="120" w:after="120"/>
              <w:rPr>
                <w:rFonts w:cs="Arial"/>
              </w:rPr>
            </w:pPr>
            <w:r>
              <w:rPr>
                <w:rFonts w:cs="Arial"/>
              </w:rPr>
              <w:t>Ouvriers/Employés</w:t>
            </w:r>
          </w:p>
        </w:tc>
        <w:tc>
          <w:tcPr>
            <w:tcW w:w="1225" w:type="dxa"/>
          </w:tcPr>
          <w:p w14:paraId="752005D2" w14:textId="77777777" w:rsidR="0090250B" w:rsidRDefault="0090250B" w:rsidP="001748E6">
            <w:pPr>
              <w:spacing w:before="120" w:after="120"/>
              <w:jc w:val="center"/>
              <w:rPr>
                <w:rFonts w:cs="Arial"/>
              </w:rPr>
            </w:pPr>
            <w:r>
              <w:rPr>
                <w:rFonts w:cs="Arial"/>
              </w:rPr>
              <w:t>20 %</w:t>
            </w:r>
          </w:p>
        </w:tc>
        <w:tc>
          <w:tcPr>
            <w:tcW w:w="1212" w:type="dxa"/>
          </w:tcPr>
          <w:p w14:paraId="688C39FB" w14:textId="78A2E6BE" w:rsidR="0090250B" w:rsidRPr="00944636" w:rsidRDefault="0090250B" w:rsidP="001748E6">
            <w:pPr>
              <w:spacing w:before="120" w:after="120"/>
              <w:jc w:val="center"/>
              <w:rPr>
                <w:rFonts w:cs="Arial"/>
                <w:b/>
                <w:bCs/>
              </w:rPr>
            </w:pPr>
          </w:p>
        </w:tc>
        <w:tc>
          <w:tcPr>
            <w:tcW w:w="1225" w:type="dxa"/>
          </w:tcPr>
          <w:p w14:paraId="66993337" w14:textId="77777777" w:rsidR="0090250B" w:rsidRDefault="0090250B" w:rsidP="001748E6">
            <w:pPr>
              <w:spacing w:before="120" w:after="120"/>
              <w:jc w:val="center"/>
              <w:rPr>
                <w:rFonts w:cs="Arial"/>
              </w:rPr>
            </w:pPr>
            <w:r>
              <w:rPr>
                <w:rFonts w:cs="Arial"/>
              </w:rPr>
              <w:t>80 %</w:t>
            </w:r>
          </w:p>
        </w:tc>
        <w:tc>
          <w:tcPr>
            <w:tcW w:w="1212" w:type="dxa"/>
          </w:tcPr>
          <w:p w14:paraId="1E4EA770" w14:textId="45E758A2" w:rsidR="0090250B" w:rsidRPr="00944636" w:rsidRDefault="0090250B" w:rsidP="001748E6">
            <w:pPr>
              <w:spacing w:before="120" w:after="120"/>
              <w:jc w:val="center"/>
              <w:rPr>
                <w:rFonts w:cs="Arial"/>
                <w:b/>
                <w:bCs/>
              </w:rPr>
            </w:pPr>
          </w:p>
        </w:tc>
        <w:tc>
          <w:tcPr>
            <w:tcW w:w="1780" w:type="dxa"/>
            <w:vMerge w:val="restart"/>
            <w:vAlign w:val="center"/>
          </w:tcPr>
          <w:p w14:paraId="4A7A4117" w14:textId="6CE2FB51" w:rsidR="0090250B" w:rsidRPr="00944636" w:rsidRDefault="0090250B" w:rsidP="001748E6">
            <w:pPr>
              <w:spacing w:before="120" w:after="120"/>
              <w:jc w:val="center"/>
              <w:rPr>
                <w:rFonts w:cs="Arial"/>
                <w:b/>
                <w:bCs/>
              </w:rPr>
            </w:pPr>
          </w:p>
        </w:tc>
      </w:tr>
      <w:tr w:rsidR="0090250B" w14:paraId="68A425FA" w14:textId="77777777" w:rsidTr="001748E6">
        <w:trPr>
          <w:jc w:val="center"/>
        </w:trPr>
        <w:tc>
          <w:tcPr>
            <w:tcW w:w="3694" w:type="dxa"/>
          </w:tcPr>
          <w:p w14:paraId="14286D06" w14:textId="77777777" w:rsidR="0090250B" w:rsidRDefault="0090250B" w:rsidP="001748E6">
            <w:pPr>
              <w:spacing w:before="120" w:after="120"/>
              <w:rPr>
                <w:rFonts w:cs="Arial"/>
              </w:rPr>
            </w:pPr>
            <w:r>
              <w:rPr>
                <w:rFonts w:cs="Arial"/>
              </w:rPr>
              <w:t>Techniciens/Agents de maîtrise</w:t>
            </w:r>
          </w:p>
        </w:tc>
        <w:tc>
          <w:tcPr>
            <w:tcW w:w="1225" w:type="dxa"/>
          </w:tcPr>
          <w:p w14:paraId="6DEB3593" w14:textId="77777777" w:rsidR="0090250B" w:rsidRDefault="0090250B" w:rsidP="001748E6">
            <w:pPr>
              <w:spacing w:before="120" w:after="120"/>
              <w:jc w:val="center"/>
              <w:rPr>
                <w:rFonts w:cs="Arial"/>
              </w:rPr>
            </w:pPr>
            <w:r>
              <w:rPr>
                <w:rFonts w:cs="Arial"/>
              </w:rPr>
              <w:t>30 %</w:t>
            </w:r>
          </w:p>
        </w:tc>
        <w:tc>
          <w:tcPr>
            <w:tcW w:w="1212" w:type="dxa"/>
          </w:tcPr>
          <w:p w14:paraId="737343A8" w14:textId="1C7B1145" w:rsidR="0090250B" w:rsidRPr="00944636" w:rsidRDefault="0090250B" w:rsidP="001748E6">
            <w:pPr>
              <w:spacing w:before="120" w:after="120"/>
              <w:jc w:val="center"/>
              <w:rPr>
                <w:rFonts w:cs="Arial"/>
                <w:b/>
                <w:bCs/>
              </w:rPr>
            </w:pPr>
          </w:p>
        </w:tc>
        <w:tc>
          <w:tcPr>
            <w:tcW w:w="1225" w:type="dxa"/>
          </w:tcPr>
          <w:p w14:paraId="27F77C98" w14:textId="77777777" w:rsidR="0090250B" w:rsidRDefault="0090250B" w:rsidP="001748E6">
            <w:pPr>
              <w:spacing w:before="120" w:after="120"/>
              <w:jc w:val="center"/>
              <w:rPr>
                <w:rFonts w:cs="Arial"/>
              </w:rPr>
            </w:pPr>
            <w:r>
              <w:rPr>
                <w:rFonts w:cs="Arial"/>
              </w:rPr>
              <w:t>70 %</w:t>
            </w:r>
          </w:p>
        </w:tc>
        <w:tc>
          <w:tcPr>
            <w:tcW w:w="1212" w:type="dxa"/>
          </w:tcPr>
          <w:p w14:paraId="5C7390BC" w14:textId="574014CB" w:rsidR="0090250B" w:rsidRPr="00944636" w:rsidRDefault="0090250B" w:rsidP="001748E6">
            <w:pPr>
              <w:spacing w:before="120" w:after="120"/>
              <w:jc w:val="center"/>
              <w:rPr>
                <w:rFonts w:cs="Arial"/>
                <w:b/>
                <w:bCs/>
              </w:rPr>
            </w:pPr>
          </w:p>
        </w:tc>
        <w:tc>
          <w:tcPr>
            <w:tcW w:w="1780" w:type="dxa"/>
            <w:vMerge/>
          </w:tcPr>
          <w:p w14:paraId="58845B01" w14:textId="77777777" w:rsidR="0090250B" w:rsidRDefault="0090250B" w:rsidP="001748E6">
            <w:pPr>
              <w:spacing w:before="120" w:after="120"/>
              <w:jc w:val="center"/>
              <w:rPr>
                <w:rFonts w:cs="Arial"/>
              </w:rPr>
            </w:pPr>
          </w:p>
        </w:tc>
      </w:tr>
      <w:tr w:rsidR="0090250B" w14:paraId="18E762C3" w14:textId="77777777" w:rsidTr="001748E6">
        <w:trPr>
          <w:jc w:val="center"/>
        </w:trPr>
        <w:tc>
          <w:tcPr>
            <w:tcW w:w="3694" w:type="dxa"/>
          </w:tcPr>
          <w:p w14:paraId="7C51E83E" w14:textId="77777777" w:rsidR="0090250B" w:rsidRDefault="0090250B" w:rsidP="001748E6">
            <w:pPr>
              <w:spacing w:before="120" w:after="120"/>
              <w:rPr>
                <w:rFonts w:cs="Arial"/>
              </w:rPr>
            </w:pPr>
            <w:r>
              <w:rPr>
                <w:rFonts w:cs="Arial"/>
              </w:rPr>
              <w:t>Cadres</w:t>
            </w:r>
          </w:p>
        </w:tc>
        <w:tc>
          <w:tcPr>
            <w:tcW w:w="1225" w:type="dxa"/>
          </w:tcPr>
          <w:p w14:paraId="6D479F76" w14:textId="77777777" w:rsidR="0090250B" w:rsidRDefault="0090250B" w:rsidP="001748E6">
            <w:pPr>
              <w:spacing w:before="120" w:after="120"/>
              <w:jc w:val="center"/>
              <w:rPr>
                <w:rFonts w:cs="Arial"/>
              </w:rPr>
            </w:pPr>
            <w:r>
              <w:rPr>
                <w:rFonts w:cs="Arial"/>
              </w:rPr>
              <w:t>50 %</w:t>
            </w:r>
          </w:p>
        </w:tc>
        <w:tc>
          <w:tcPr>
            <w:tcW w:w="1212" w:type="dxa"/>
          </w:tcPr>
          <w:p w14:paraId="6FBD6554" w14:textId="38523C7D" w:rsidR="0090250B" w:rsidRPr="00944636" w:rsidRDefault="0090250B" w:rsidP="001748E6">
            <w:pPr>
              <w:spacing w:before="120" w:after="120"/>
              <w:jc w:val="center"/>
              <w:rPr>
                <w:rFonts w:cs="Arial"/>
                <w:b/>
                <w:bCs/>
              </w:rPr>
            </w:pPr>
          </w:p>
        </w:tc>
        <w:tc>
          <w:tcPr>
            <w:tcW w:w="1225" w:type="dxa"/>
          </w:tcPr>
          <w:p w14:paraId="4FE54445" w14:textId="77777777" w:rsidR="0090250B" w:rsidRDefault="0090250B" w:rsidP="001748E6">
            <w:pPr>
              <w:spacing w:before="120" w:after="120"/>
              <w:jc w:val="center"/>
              <w:rPr>
                <w:rFonts w:cs="Arial"/>
              </w:rPr>
            </w:pPr>
            <w:r>
              <w:rPr>
                <w:rFonts w:cs="Arial"/>
              </w:rPr>
              <w:t>50 %</w:t>
            </w:r>
          </w:p>
        </w:tc>
        <w:tc>
          <w:tcPr>
            <w:tcW w:w="1212" w:type="dxa"/>
          </w:tcPr>
          <w:p w14:paraId="2978F58B" w14:textId="506A96B2" w:rsidR="0090250B" w:rsidRPr="00944636" w:rsidRDefault="0090250B" w:rsidP="001748E6">
            <w:pPr>
              <w:spacing w:before="120" w:after="120"/>
              <w:jc w:val="center"/>
              <w:rPr>
                <w:rFonts w:cs="Arial"/>
                <w:b/>
                <w:bCs/>
              </w:rPr>
            </w:pPr>
          </w:p>
        </w:tc>
        <w:tc>
          <w:tcPr>
            <w:tcW w:w="1780" w:type="dxa"/>
            <w:vMerge/>
          </w:tcPr>
          <w:p w14:paraId="20708D3F" w14:textId="77777777" w:rsidR="0090250B" w:rsidRDefault="0090250B" w:rsidP="001748E6">
            <w:pPr>
              <w:spacing w:before="120" w:after="120"/>
              <w:jc w:val="center"/>
              <w:rPr>
                <w:rFonts w:cs="Arial"/>
              </w:rPr>
            </w:pPr>
          </w:p>
        </w:tc>
      </w:tr>
    </w:tbl>
    <w:p w14:paraId="7FC48124" w14:textId="77777777" w:rsidR="0090250B" w:rsidRDefault="0090250B" w:rsidP="0090250B">
      <w:pPr>
        <w:jc w:val="both"/>
        <w:rPr>
          <w:rFonts w:cs="Arial"/>
          <w:b/>
          <w:bCs/>
        </w:rPr>
      </w:pPr>
    </w:p>
    <w:p w14:paraId="309B4C06" w14:textId="699F000D" w:rsidR="0090250B" w:rsidRPr="00A26267" w:rsidRDefault="0090250B" w:rsidP="0090250B">
      <w:pPr>
        <w:jc w:val="both"/>
        <w:rPr>
          <w:rFonts w:cs="Arial"/>
          <w:b/>
          <w:bCs/>
        </w:rPr>
      </w:pPr>
    </w:p>
    <w:p w14:paraId="43954ABB" w14:textId="25571ECB" w:rsidR="0090250B" w:rsidRDefault="0090250B" w:rsidP="00E27071">
      <w:pPr>
        <w:jc w:val="both"/>
        <w:rPr>
          <w:rFonts w:cs="Arial"/>
        </w:rPr>
        <w:sectPr w:rsidR="0090250B" w:rsidSect="00045E12">
          <w:footerReference w:type="default" r:id="rId16"/>
          <w:pgSz w:w="11906" w:h="16838"/>
          <w:pgMar w:top="567" w:right="1418" w:bottom="1418" w:left="1418" w:header="709" w:footer="709" w:gutter="0"/>
          <w:cols w:space="708"/>
          <w:docGrid w:linePitch="360"/>
        </w:sectPr>
      </w:pPr>
    </w:p>
    <w:p w14:paraId="769143E9" w14:textId="01A342D5" w:rsidR="00A26267" w:rsidRPr="00926D9B" w:rsidRDefault="00926D9B" w:rsidP="00926D9B">
      <w:pPr>
        <w:rPr>
          <w:rFonts w:cs="Arial"/>
          <w:b/>
          <w:bCs/>
          <w:color w:val="FF0000"/>
        </w:rPr>
      </w:pPr>
      <w:r w:rsidRPr="00926D9B">
        <w:rPr>
          <w:rFonts w:cs="Arial"/>
          <w:b/>
          <w:bCs/>
          <w:color w:val="FF0000"/>
        </w:rPr>
        <w:lastRenderedPageBreak/>
        <w:t xml:space="preserve">ANNEXE </w:t>
      </w:r>
      <w:r w:rsidR="000471D9">
        <w:rPr>
          <w:rFonts w:cs="Arial"/>
          <w:b/>
          <w:bCs/>
          <w:color w:val="FF0000"/>
        </w:rPr>
        <w:t>3</w:t>
      </w:r>
      <w:r w:rsidRPr="00926D9B">
        <w:rPr>
          <w:rFonts w:cs="Arial"/>
          <w:b/>
          <w:bCs/>
          <w:color w:val="FF0000"/>
        </w:rPr>
        <w:t xml:space="preserve"> - Tableau récapitulatif des commandes de chéquiers ANCV</w:t>
      </w:r>
    </w:p>
    <w:p w14:paraId="30D7A423" w14:textId="5BC0AC7A" w:rsidR="00926D9B" w:rsidRDefault="00926D9B" w:rsidP="00926D9B">
      <w:pPr>
        <w:spacing w:after="0"/>
        <w:jc w:val="both"/>
        <w:rPr>
          <w:rFonts w:cs="Arial"/>
        </w:rPr>
      </w:pPr>
    </w:p>
    <w:tbl>
      <w:tblPr>
        <w:tblStyle w:val="Grilledutableau"/>
        <w:tblW w:w="13462" w:type="dxa"/>
        <w:jc w:val="center"/>
        <w:tblLayout w:type="fixed"/>
        <w:tblLook w:val="04A0" w:firstRow="1" w:lastRow="0" w:firstColumn="1" w:lastColumn="0" w:noHBand="0" w:noVBand="1"/>
      </w:tblPr>
      <w:tblGrid>
        <w:gridCol w:w="1524"/>
        <w:gridCol w:w="1182"/>
        <w:gridCol w:w="1427"/>
        <w:gridCol w:w="1170"/>
        <w:gridCol w:w="1378"/>
        <w:gridCol w:w="889"/>
        <w:gridCol w:w="1473"/>
        <w:gridCol w:w="1473"/>
        <w:gridCol w:w="1473"/>
        <w:gridCol w:w="1473"/>
      </w:tblGrid>
      <w:tr w:rsidR="00926D9B" w14:paraId="097A6EB4" w14:textId="77777777" w:rsidTr="00926D9B">
        <w:trPr>
          <w:jc w:val="center"/>
        </w:trPr>
        <w:tc>
          <w:tcPr>
            <w:tcW w:w="1524" w:type="dxa"/>
            <w:shd w:val="clear" w:color="auto" w:fill="006666"/>
            <w:vAlign w:val="center"/>
          </w:tcPr>
          <w:p w14:paraId="352C747A"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NOM</w:t>
            </w:r>
          </w:p>
        </w:tc>
        <w:tc>
          <w:tcPr>
            <w:tcW w:w="1182" w:type="dxa"/>
            <w:shd w:val="clear" w:color="auto" w:fill="006666"/>
            <w:vAlign w:val="center"/>
          </w:tcPr>
          <w:p w14:paraId="057D3A2D"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PRENOM</w:t>
            </w:r>
          </w:p>
        </w:tc>
        <w:tc>
          <w:tcPr>
            <w:tcW w:w="1427" w:type="dxa"/>
            <w:shd w:val="clear" w:color="auto" w:fill="006666"/>
            <w:vAlign w:val="center"/>
          </w:tcPr>
          <w:p w14:paraId="302D7943"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Service</w:t>
            </w:r>
          </w:p>
        </w:tc>
        <w:tc>
          <w:tcPr>
            <w:tcW w:w="1170" w:type="dxa"/>
            <w:shd w:val="clear" w:color="auto" w:fill="006666"/>
            <w:vAlign w:val="center"/>
          </w:tcPr>
          <w:p w14:paraId="5B91B98F"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Catégorie</w:t>
            </w:r>
          </w:p>
        </w:tc>
        <w:tc>
          <w:tcPr>
            <w:tcW w:w="1378" w:type="dxa"/>
            <w:shd w:val="clear" w:color="auto" w:fill="006666"/>
            <w:vAlign w:val="center"/>
          </w:tcPr>
          <w:p w14:paraId="008881F6"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Situation particulière*</w:t>
            </w:r>
          </w:p>
        </w:tc>
        <w:tc>
          <w:tcPr>
            <w:tcW w:w="889" w:type="dxa"/>
            <w:shd w:val="clear" w:color="auto" w:fill="006666"/>
            <w:vAlign w:val="center"/>
          </w:tcPr>
          <w:p w14:paraId="0FEE7A22"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Base</w:t>
            </w:r>
          </w:p>
        </w:tc>
        <w:tc>
          <w:tcPr>
            <w:tcW w:w="1473" w:type="dxa"/>
            <w:shd w:val="clear" w:color="auto" w:fill="006666"/>
            <w:vAlign w:val="center"/>
          </w:tcPr>
          <w:p w14:paraId="4AD033EF"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Participation CSE en %</w:t>
            </w:r>
          </w:p>
        </w:tc>
        <w:tc>
          <w:tcPr>
            <w:tcW w:w="1473" w:type="dxa"/>
            <w:shd w:val="clear" w:color="auto" w:fill="006666"/>
            <w:vAlign w:val="center"/>
          </w:tcPr>
          <w:p w14:paraId="3065250A"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Participation CSE en €</w:t>
            </w:r>
          </w:p>
        </w:tc>
        <w:tc>
          <w:tcPr>
            <w:tcW w:w="1473" w:type="dxa"/>
            <w:shd w:val="clear" w:color="auto" w:fill="006666"/>
            <w:vAlign w:val="center"/>
          </w:tcPr>
          <w:p w14:paraId="334ABE42"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Participation salarié en %</w:t>
            </w:r>
          </w:p>
        </w:tc>
        <w:tc>
          <w:tcPr>
            <w:tcW w:w="1473" w:type="dxa"/>
            <w:shd w:val="clear" w:color="auto" w:fill="006666"/>
            <w:vAlign w:val="center"/>
          </w:tcPr>
          <w:p w14:paraId="5571CAB5" w14:textId="77777777" w:rsidR="00926D9B" w:rsidRPr="00926D9B" w:rsidRDefault="00926D9B" w:rsidP="00926D9B">
            <w:pPr>
              <w:spacing w:before="120" w:after="120"/>
              <w:jc w:val="center"/>
              <w:rPr>
                <w:rFonts w:cs="Arial"/>
                <w:b/>
                <w:bCs/>
                <w:color w:val="FFFFFF" w:themeColor="background1"/>
                <w:sz w:val="20"/>
                <w:szCs w:val="20"/>
              </w:rPr>
            </w:pPr>
            <w:r w:rsidRPr="00926D9B">
              <w:rPr>
                <w:rFonts w:cs="Arial"/>
                <w:b/>
                <w:bCs/>
                <w:color w:val="FFFFFF" w:themeColor="background1"/>
                <w:sz w:val="20"/>
                <w:szCs w:val="20"/>
              </w:rPr>
              <w:t xml:space="preserve">Participation salarié en € </w:t>
            </w:r>
          </w:p>
        </w:tc>
      </w:tr>
      <w:tr w:rsidR="00926D9B" w14:paraId="0DA0983A" w14:textId="77777777" w:rsidTr="00926D9B">
        <w:trPr>
          <w:jc w:val="center"/>
        </w:trPr>
        <w:tc>
          <w:tcPr>
            <w:tcW w:w="1524" w:type="dxa"/>
          </w:tcPr>
          <w:p w14:paraId="38F5A6EA" w14:textId="77777777" w:rsidR="00926D9B" w:rsidRDefault="00926D9B" w:rsidP="00926D9B">
            <w:pPr>
              <w:spacing w:before="120" w:after="120"/>
              <w:jc w:val="both"/>
              <w:rPr>
                <w:rFonts w:cs="Arial"/>
              </w:rPr>
            </w:pPr>
            <w:r>
              <w:rPr>
                <w:rFonts w:cs="Arial"/>
              </w:rPr>
              <w:t>LEVEBRE</w:t>
            </w:r>
          </w:p>
        </w:tc>
        <w:tc>
          <w:tcPr>
            <w:tcW w:w="1182" w:type="dxa"/>
          </w:tcPr>
          <w:p w14:paraId="43112956" w14:textId="77777777" w:rsidR="00926D9B" w:rsidRDefault="00926D9B" w:rsidP="00926D9B">
            <w:pPr>
              <w:spacing w:before="120" w:after="120"/>
              <w:jc w:val="both"/>
              <w:rPr>
                <w:rFonts w:cs="Arial"/>
              </w:rPr>
            </w:pPr>
            <w:r>
              <w:rPr>
                <w:rFonts w:cs="Arial"/>
              </w:rPr>
              <w:t>Evelyne</w:t>
            </w:r>
          </w:p>
        </w:tc>
        <w:tc>
          <w:tcPr>
            <w:tcW w:w="1427" w:type="dxa"/>
          </w:tcPr>
          <w:p w14:paraId="046BA947" w14:textId="77777777" w:rsidR="00926D9B" w:rsidRDefault="00926D9B" w:rsidP="00926D9B">
            <w:pPr>
              <w:spacing w:before="120" w:after="120"/>
              <w:jc w:val="both"/>
              <w:rPr>
                <w:rFonts w:cs="Arial"/>
              </w:rPr>
            </w:pPr>
            <w:r>
              <w:rPr>
                <w:rFonts w:cs="Arial"/>
              </w:rPr>
              <w:t>Production</w:t>
            </w:r>
          </w:p>
        </w:tc>
        <w:tc>
          <w:tcPr>
            <w:tcW w:w="1170" w:type="dxa"/>
          </w:tcPr>
          <w:p w14:paraId="3149C4E3" w14:textId="77777777" w:rsidR="00926D9B" w:rsidRDefault="00926D9B" w:rsidP="00926D9B">
            <w:pPr>
              <w:spacing w:before="120" w:after="120"/>
              <w:jc w:val="center"/>
              <w:rPr>
                <w:rFonts w:cs="Arial"/>
              </w:rPr>
            </w:pPr>
            <w:r>
              <w:rPr>
                <w:rFonts w:cs="Arial"/>
              </w:rPr>
              <w:t>3</w:t>
            </w:r>
          </w:p>
        </w:tc>
        <w:tc>
          <w:tcPr>
            <w:tcW w:w="1378" w:type="dxa"/>
          </w:tcPr>
          <w:p w14:paraId="761305DD" w14:textId="77777777" w:rsidR="00926D9B" w:rsidRDefault="00926D9B" w:rsidP="00926D9B">
            <w:pPr>
              <w:spacing w:before="120" w:after="120"/>
              <w:jc w:val="center"/>
              <w:rPr>
                <w:rFonts w:cs="Arial"/>
              </w:rPr>
            </w:pPr>
          </w:p>
        </w:tc>
        <w:tc>
          <w:tcPr>
            <w:tcW w:w="889" w:type="dxa"/>
          </w:tcPr>
          <w:p w14:paraId="52D4E17A" w14:textId="77777777" w:rsidR="00926D9B" w:rsidRDefault="00926D9B" w:rsidP="00425EB8">
            <w:pPr>
              <w:spacing w:before="120" w:after="120"/>
              <w:jc w:val="center"/>
              <w:rPr>
                <w:rFonts w:cs="Arial"/>
              </w:rPr>
            </w:pPr>
            <w:r>
              <w:rPr>
                <w:rFonts w:cs="Arial"/>
              </w:rPr>
              <w:t>200 €</w:t>
            </w:r>
          </w:p>
        </w:tc>
        <w:tc>
          <w:tcPr>
            <w:tcW w:w="1473" w:type="dxa"/>
          </w:tcPr>
          <w:p w14:paraId="4BDAD844" w14:textId="77777777" w:rsidR="00926D9B" w:rsidRDefault="00926D9B" w:rsidP="00926D9B">
            <w:pPr>
              <w:spacing w:before="120" w:after="120"/>
              <w:jc w:val="both"/>
              <w:rPr>
                <w:rFonts w:cs="Arial"/>
              </w:rPr>
            </w:pPr>
          </w:p>
        </w:tc>
        <w:tc>
          <w:tcPr>
            <w:tcW w:w="1473" w:type="dxa"/>
          </w:tcPr>
          <w:p w14:paraId="25A78577" w14:textId="77777777" w:rsidR="00926D9B" w:rsidRDefault="00926D9B" w:rsidP="00926D9B">
            <w:pPr>
              <w:spacing w:before="120" w:after="120"/>
              <w:jc w:val="both"/>
              <w:rPr>
                <w:rFonts w:cs="Arial"/>
              </w:rPr>
            </w:pPr>
          </w:p>
        </w:tc>
        <w:tc>
          <w:tcPr>
            <w:tcW w:w="1473" w:type="dxa"/>
          </w:tcPr>
          <w:p w14:paraId="26B7FB20" w14:textId="77777777" w:rsidR="00926D9B" w:rsidRDefault="00926D9B" w:rsidP="00926D9B">
            <w:pPr>
              <w:spacing w:before="120" w:after="120"/>
              <w:jc w:val="both"/>
              <w:rPr>
                <w:rFonts w:cs="Arial"/>
              </w:rPr>
            </w:pPr>
          </w:p>
        </w:tc>
        <w:tc>
          <w:tcPr>
            <w:tcW w:w="1473" w:type="dxa"/>
          </w:tcPr>
          <w:p w14:paraId="7B29CCBE" w14:textId="77777777" w:rsidR="00926D9B" w:rsidRDefault="00926D9B" w:rsidP="00926D9B">
            <w:pPr>
              <w:spacing w:before="120" w:after="120"/>
              <w:jc w:val="both"/>
              <w:rPr>
                <w:rFonts w:cs="Arial"/>
              </w:rPr>
            </w:pPr>
          </w:p>
        </w:tc>
      </w:tr>
      <w:tr w:rsidR="00926D9B" w14:paraId="6199004D" w14:textId="77777777" w:rsidTr="00926D9B">
        <w:trPr>
          <w:jc w:val="center"/>
        </w:trPr>
        <w:tc>
          <w:tcPr>
            <w:tcW w:w="1524" w:type="dxa"/>
          </w:tcPr>
          <w:p w14:paraId="64FC9EA4" w14:textId="77777777" w:rsidR="00926D9B" w:rsidRDefault="00926D9B" w:rsidP="00926D9B">
            <w:pPr>
              <w:spacing w:before="120" w:after="120"/>
              <w:jc w:val="both"/>
              <w:rPr>
                <w:rFonts w:cs="Arial"/>
              </w:rPr>
            </w:pPr>
            <w:r>
              <w:rPr>
                <w:rFonts w:cs="Arial"/>
              </w:rPr>
              <w:t>COUTURIER</w:t>
            </w:r>
          </w:p>
        </w:tc>
        <w:tc>
          <w:tcPr>
            <w:tcW w:w="1182" w:type="dxa"/>
          </w:tcPr>
          <w:p w14:paraId="4A5EF4E9" w14:textId="77777777" w:rsidR="00926D9B" w:rsidRDefault="00926D9B" w:rsidP="00926D9B">
            <w:pPr>
              <w:spacing w:before="120" w:after="120"/>
              <w:jc w:val="both"/>
              <w:rPr>
                <w:rFonts w:cs="Arial"/>
              </w:rPr>
            </w:pPr>
            <w:r>
              <w:rPr>
                <w:rFonts w:cs="Arial"/>
              </w:rPr>
              <w:t>Maxence</w:t>
            </w:r>
          </w:p>
        </w:tc>
        <w:tc>
          <w:tcPr>
            <w:tcW w:w="1427" w:type="dxa"/>
          </w:tcPr>
          <w:p w14:paraId="37E667BC" w14:textId="77777777" w:rsidR="00926D9B" w:rsidRDefault="00926D9B" w:rsidP="00926D9B">
            <w:pPr>
              <w:spacing w:before="120" w:after="120"/>
              <w:jc w:val="both"/>
              <w:rPr>
                <w:rFonts w:cs="Arial"/>
              </w:rPr>
            </w:pPr>
            <w:r>
              <w:rPr>
                <w:rFonts w:cs="Arial"/>
              </w:rPr>
              <w:t>Production</w:t>
            </w:r>
          </w:p>
        </w:tc>
        <w:tc>
          <w:tcPr>
            <w:tcW w:w="1170" w:type="dxa"/>
          </w:tcPr>
          <w:p w14:paraId="1D267004" w14:textId="77777777" w:rsidR="00926D9B" w:rsidRDefault="00926D9B" w:rsidP="00926D9B">
            <w:pPr>
              <w:spacing w:before="120" w:after="120"/>
              <w:jc w:val="center"/>
              <w:rPr>
                <w:rFonts w:cs="Arial"/>
              </w:rPr>
            </w:pPr>
            <w:r>
              <w:rPr>
                <w:rFonts w:cs="Arial"/>
              </w:rPr>
              <w:t>3</w:t>
            </w:r>
          </w:p>
        </w:tc>
        <w:tc>
          <w:tcPr>
            <w:tcW w:w="1378" w:type="dxa"/>
          </w:tcPr>
          <w:p w14:paraId="66A3FF53" w14:textId="77777777" w:rsidR="00926D9B" w:rsidRDefault="00926D9B" w:rsidP="00926D9B">
            <w:pPr>
              <w:spacing w:before="120" w:after="120"/>
              <w:jc w:val="center"/>
              <w:rPr>
                <w:rFonts w:cs="Arial"/>
              </w:rPr>
            </w:pPr>
          </w:p>
        </w:tc>
        <w:tc>
          <w:tcPr>
            <w:tcW w:w="889" w:type="dxa"/>
          </w:tcPr>
          <w:p w14:paraId="3C8703FF" w14:textId="77777777" w:rsidR="00926D9B" w:rsidRDefault="00926D9B" w:rsidP="00425EB8">
            <w:pPr>
              <w:spacing w:before="120" w:after="120"/>
              <w:jc w:val="center"/>
              <w:rPr>
                <w:rFonts w:cs="Arial"/>
              </w:rPr>
            </w:pPr>
            <w:r>
              <w:rPr>
                <w:rFonts w:cs="Arial"/>
              </w:rPr>
              <w:t>200 €</w:t>
            </w:r>
          </w:p>
        </w:tc>
        <w:tc>
          <w:tcPr>
            <w:tcW w:w="1473" w:type="dxa"/>
          </w:tcPr>
          <w:p w14:paraId="22B1163F" w14:textId="77777777" w:rsidR="00926D9B" w:rsidRDefault="00926D9B" w:rsidP="00926D9B">
            <w:pPr>
              <w:spacing w:before="120" w:after="120"/>
              <w:jc w:val="both"/>
              <w:rPr>
                <w:rFonts w:cs="Arial"/>
              </w:rPr>
            </w:pPr>
          </w:p>
        </w:tc>
        <w:tc>
          <w:tcPr>
            <w:tcW w:w="1473" w:type="dxa"/>
          </w:tcPr>
          <w:p w14:paraId="7EAF22BC" w14:textId="77777777" w:rsidR="00926D9B" w:rsidRDefault="00926D9B" w:rsidP="00926D9B">
            <w:pPr>
              <w:spacing w:before="120" w:after="120"/>
              <w:jc w:val="both"/>
              <w:rPr>
                <w:rFonts w:cs="Arial"/>
              </w:rPr>
            </w:pPr>
          </w:p>
        </w:tc>
        <w:tc>
          <w:tcPr>
            <w:tcW w:w="1473" w:type="dxa"/>
          </w:tcPr>
          <w:p w14:paraId="1FD47AD0" w14:textId="77777777" w:rsidR="00926D9B" w:rsidRDefault="00926D9B" w:rsidP="00926D9B">
            <w:pPr>
              <w:spacing w:before="120" w:after="120"/>
              <w:jc w:val="both"/>
              <w:rPr>
                <w:rFonts w:cs="Arial"/>
              </w:rPr>
            </w:pPr>
          </w:p>
        </w:tc>
        <w:tc>
          <w:tcPr>
            <w:tcW w:w="1473" w:type="dxa"/>
          </w:tcPr>
          <w:p w14:paraId="3578426C" w14:textId="77777777" w:rsidR="00926D9B" w:rsidRDefault="00926D9B" w:rsidP="00926D9B">
            <w:pPr>
              <w:spacing w:before="120" w:after="120"/>
              <w:jc w:val="both"/>
              <w:rPr>
                <w:rFonts w:cs="Arial"/>
              </w:rPr>
            </w:pPr>
          </w:p>
        </w:tc>
      </w:tr>
      <w:tr w:rsidR="00926D9B" w14:paraId="321DCD90" w14:textId="77777777" w:rsidTr="00926D9B">
        <w:trPr>
          <w:jc w:val="center"/>
        </w:trPr>
        <w:tc>
          <w:tcPr>
            <w:tcW w:w="1524" w:type="dxa"/>
          </w:tcPr>
          <w:p w14:paraId="45AD665C" w14:textId="77777777" w:rsidR="00926D9B" w:rsidRDefault="00926D9B" w:rsidP="00926D9B">
            <w:pPr>
              <w:spacing w:before="120" w:after="120"/>
              <w:jc w:val="both"/>
              <w:rPr>
                <w:rFonts w:cs="Arial"/>
              </w:rPr>
            </w:pPr>
            <w:r>
              <w:rPr>
                <w:rFonts w:cs="Arial"/>
              </w:rPr>
              <w:t>CLAVEL</w:t>
            </w:r>
          </w:p>
        </w:tc>
        <w:tc>
          <w:tcPr>
            <w:tcW w:w="1182" w:type="dxa"/>
          </w:tcPr>
          <w:p w14:paraId="283CAFD7" w14:textId="77777777" w:rsidR="00926D9B" w:rsidRDefault="00926D9B" w:rsidP="00926D9B">
            <w:pPr>
              <w:spacing w:before="120" w:after="120"/>
              <w:jc w:val="both"/>
              <w:rPr>
                <w:rFonts w:cs="Arial"/>
              </w:rPr>
            </w:pPr>
            <w:r>
              <w:rPr>
                <w:rFonts w:cs="Arial"/>
              </w:rPr>
              <w:t>Loïc</w:t>
            </w:r>
          </w:p>
        </w:tc>
        <w:tc>
          <w:tcPr>
            <w:tcW w:w="1427" w:type="dxa"/>
          </w:tcPr>
          <w:p w14:paraId="3B328B78" w14:textId="77777777" w:rsidR="00926D9B" w:rsidRDefault="00926D9B" w:rsidP="00926D9B">
            <w:pPr>
              <w:spacing w:before="120" w:after="120"/>
              <w:jc w:val="both"/>
              <w:rPr>
                <w:rFonts w:cs="Arial"/>
              </w:rPr>
            </w:pPr>
            <w:r>
              <w:rPr>
                <w:rFonts w:cs="Arial"/>
              </w:rPr>
              <w:t>Production</w:t>
            </w:r>
          </w:p>
        </w:tc>
        <w:tc>
          <w:tcPr>
            <w:tcW w:w="1170" w:type="dxa"/>
          </w:tcPr>
          <w:p w14:paraId="1D1D558F" w14:textId="77777777" w:rsidR="00926D9B" w:rsidRDefault="00926D9B" w:rsidP="00926D9B">
            <w:pPr>
              <w:spacing w:before="120" w:after="120"/>
              <w:jc w:val="center"/>
              <w:rPr>
                <w:rFonts w:cs="Arial"/>
              </w:rPr>
            </w:pPr>
            <w:r>
              <w:rPr>
                <w:rFonts w:cs="Arial"/>
              </w:rPr>
              <w:t>3</w:t>
            </w:r>
          </w:p>
        </w:tc>
        <w:tc>
          <w:tcPr>
            <w:tcW w:w="1378" w:type="dxa"/>
          </w:tcPr>
          <w:p w14:paraId="0968160F" w14:textId="77777777" w:rsidR="00926D9B" w:rsidRDefault="00926D9B" w:rsidP="00926D9B">
            <w:pPr>
              <w:spacing w:before="120" w:after="120"/>
              <w:jc w:val="center"/>
              <w:rPr>
                <w:rFonts w:cs="Arial"/>
              </w:rPr>
            </w:pPr>
            <w:r w:rsidRPr="00870A58">
              <w:t>*</w:t>
            </w:r>
          </w:p>
        </w:tc>
        <w:tc>
          <w:tcPr>
            <w:tcW w:w="889" w:type="dxa"/>
          </w:tcPr>
          <w:p w14:paraId="7922FF62" w14:textId="77777777" w:rsidR="00926D9B" w:rsidRDefault="00926D9B" w:rsidP="00425EB8">
            <w:pPr>
              <w:spacing w:before="120" w:after="120"/>
              <w:jc w:val="center"/>
              <w:rPr>
                <w:rFonts w:cs="Arial"/>
              </w:rPr>
            </w:pPr>
            <w:r>
              <w:rPr>
                <w:rFonts w:cs="Arial"/>
              </w:rPr>
              <w:t>200 €</w:t>
            </w:r>
          </w:p>
        </w:tc>
        <w:tc>
          <w:tcPr>
            <w:tcW w:w="1473" w:type="dxa"/>
          </w:tcPr>
          <w:p w14:paraId="4EAC4CCF" w14:textId="77777777" w:rsidR="00926D9B" w:rsidRDefault="00926D9B" w:rsidP="00926D9B">
            <w:pPr>
              <w:spacing w:before="120" w:after="120"/>
              <w:jc w:val="both"/>
              <w:rPr>
                <w:rFonts w:cs="Arial"/>
              </w:rPr>
            </w:pPr>
          </w:p>
        </w:tc>
        <w:tc>
          <w:tcPr>
            <w:tcW w:w="1473" w:type="dxa"/>
          </w:tcPr>
          <w:p w14:paraId="430B84EE" w14:textId="77777777" w:rsidR="00926D9B" w:rsidRDefault="00926D9B" w:rsidP="00926D9B">
            <w:pPr>
              <w:spacing w:before="120" w:after="120"/>
              <w:jc w:val="both"/>
              <w:rPr>
                <w:rFonts w:cs="Arial"/>
              </w:rPr>
            </w:pPr>
          </w:p>
        </w:tc>
        <w:tc>
          <w:tcPr>
            <w:tcW w:w="1473" w:type="dxa"/>
          </w:tcPr>
          <w:p w14:paraId="2BF76F3C" w14:textId="77777777" w:rsidR="00926D9B" w:rsidRDefault="00926D9B" w:rsidP="00926D9B">
            <w:pPr>
              <w:spacing w:before="120" w:after="120"/>
              <w:jc w:val="both"/>
              <w:rPr>
                <w:rFonts w:cs="Arial"/>
              </w:rPr>
            </w:pPr>
          </w:p>
        </w:tc>
        <w:tc>
          <w:tcPr>
            <w:tcW w:w="1473" w:type="dxa"/>
          </w:tcPr>
          <w:p w14:paraId="4E73234B" w14:textId="77777777" w:rsidR="00926D9B" w:rsidRDefault="00926D9B" w:rsidP="00926D9B">
            <w:pPr>
              <w:spacing w:before="120" w:after="120"/>
              <w:jc w:val="both"/>
              <w:rPr>
                <w:rFonts w:cs="Arial"/>
              </w:rPr>
            </w:pPr>
          </w:p>
        </w:tc>
      </w:tr>
      <w:tr w:rsidR="00926D9B" w14:paraId="1C70E550" w14:textId="77777777" w:rsidTr="00926D9B">
        <w:trPr>
          <w:jc w:val="center"/>
        </w:trPr>
        <w:tc>
          <w:tcPr>
            <w:tcW w:w="1524" w:type="dxa"/>
          </w:tcPr>
          <w:p w14:paraId="3C63D492" w14:textId="77777777" w:rsidR="00926D9B" w:rsidRDefault="00926D9B" w:rsidP="00926D9B">
            <w:pPr>
              <w:spacing w:before="120" w:after="120"/>
              <w:jc w:val="both"/>
              <w:rPr>
                <w:rFonts w:cs="Arial"/>
              </w:rPr>
            </w:pPr>
            <w:r>
              <w:rPr>
                <w:rFonts w:cs="Arial"/>
              </w:rPr>
              <w:t>COURTOIS</w:t>
            </w:r>
          </w:p>
        </w:tc>
        <w:tc>
          <w:tcPr>
            <w:tcW w:w="1182" w:type="dxa"/>
          </w:tcPr>
          <w:p w14:paraId="5CDEB4E9" w14:textId="77777777" w:rsidR="00926D9B" w:rsidRDefault="00926D9B" w:rsidP="00926D9B">
            <w:pPr>
              <w:spacing w:before="120" w:after="120"/>
              <w:jc w:val="both"/>
              <w:rPr>
                <w:rFonts w:cs="Arial"/>
              </w:rPr>
            </w:pPr>
            <w:r>
              <w:rPr>
                <w:rFonts w:cs="Arial"/>
              </w:rPr>
              <w:t>Marc</w:t>
            </w:r>
          </w:p>
        </w:tc>
        <w:tc>
          <w:tcPr>
            <w:tcW w:w="1427" w:type="dxa"/>
          </w:tcPr>
          <w:p w14:paraId="66CF409C" w14:textId="77777777" w:rsidR="00926D9B" w:rsidRDefault="00926D9B" w:rsidP="00926D9B">
            <w:pPr>
              <w:spacing w:before="120" w:after="120"/>
              <w:jc w:val="both"/>
              <w:rPr>
                <w:rFonts w:cs="Arial"/>
              </w:rPr>
            </w:pPr>
            <w:r>
              <w:rPr>
                <w:rFonts w:cs="Arial"/>
              </w:rPr>
              <w:t>Commercial</w:t>
            </w:r>
          </w:p>
        </w:tc>
        <w:tc>
          <w:tcPr>
            <w:tcW w:w="1170" w:type="dxa"/>
          </w:tcPr>
          <w:p w14:paraId="37EE8514" w14:textId="77777777" w:rsidR="00926D9B" w:rsidRDefault="00926D9B" w:rsidP="00926D9B">
            <w:pPr>
              <w:spacing w:before="120" w:after="120"/>
              <w:jc w:val="center"/>
              <w:rPr>
                <w:rFonts w:cs="Arial"/>
              </w:rPr>
            </w:pPr>
            <w:r>
              <w:rPr>
                <w:rFonts w:cs="Arial"/>
              </w:rPr>
              <w:t>2</w:t>
            </w:r>
          </w:p>
        </w:tc>
        <w:tc>
          <w:tcPr>
            <w:tcW w:w="1378" w:type="dxa"/>
          </w:tcPr>
          <w:p w14:paraId="54741307" w14:textId="77777777" w:rsidR="00926D9B" w:rsidRDefault="00926D9B" w:rsidP="00926D9B">
            <w:pPr>
              <w:spacing w:before="120" w:after="120"/>
              <w:jc w:val="center"/>
              <w:rPr>
                <w:rFonts w:cs="Arial"/>
              </w:rPr>
            </w:pPr>
          </w:p>
        </w:tc>
        <w:tc>
          <w:tcPr>
            <w:tcW w:w="889" w:type="dxa"/>
          </w:tcPr>
          <w:p w14:paraId="040AC751" w14:textId="77777777" w:rsidR="00926D9B" w:rsidRDefault="00926D9B" w:rsidP="00425EB8">
            <w:pPr>
              <w:spacing w:before="120" w:after="120"/>
              <w:jc w:val="center"/>
              <w:rPr>
                <w:rFonts w:cs="Arial"/>
              </w:rPr>
            </w:pPr>
            <w:r>
              <w:rPr>
                <w:rFonts w:cs="Arial"/>
              </w:rPr>
              <w:t>200 €</w:t>
            </w:r>
          </w:p>
        </w:tc>
        <w:tc>
          <w:tcPr>
            <w:tcW w:w="1473" w:type="dxa"/>
          </w:tcPr>
          <w:p w14:paraId="2C8D24C0" w14:textId="77777777" w:rsidR="00926D9B" w:rsidRDefault="00926D9B" w:rsidP="00926D9B">
            <w:pPr>
              <w:spacing w:before="120" w:after="120"/>
              <w:jc w:val="both"/>
              <w:rPr>
                <w:rFonts w:cs="Arial"/>
              </w:rPr>
            </w:pPr>
          </w:p>
        </w:tc>
        <w:tc>
          <w:tcPr>
            <w:tcW w:w="1473" w:type="dxa"/>
          </w:tcPr>
          <w:p w14:paraId="3DC7A7AD" w14:textId="77777777" w:rsidR="00926D9B" w:rsidRDefault="00926D9B" w:rsidP="00926D9B">
            <w:pPr>
              <w:spacing w:before="120" w:after="120"/>
              <w:jc w:val="both"/>
              <w:rPr>
                <w:rFonts w:cs="Arial"/>
              </w:rPr>
            </w:pPr>
          </w:p>
        </w:tc>
        <w:tc>
          <w:tcPr>
            <w:tcW w:w="1473" w:type="dxa"/>
          </w:tcPr>
          <w:p w14:paraId="2F786E17" w14:textId="77777777" w:rsidR="00926D9B" w:rsidRDefault="00926D9B" w:rsidP="00926D9B">
            <w:pPr>
              <w:spacing w:before="120" w:after="120"/>
              <w:jc w:val="both"/>
              <w:rPr>
                <w:rFonts w:cs="Arial"/>
              </w:rPr>
            </w:pPr>
          </w:p>
        </w:tc>
        <w:tc>
          <w:tcPr>
            <w:tcW w:w="1473" w:type="dxa"/>
          </w:tcPr>
          <w:p w14:paraId="3A2444D1" w14:textId="77777777" w:rsidR="00926D9B" w:rsidRDefault="00926D9B" w:rsidP="00926D9B">
            <w:pPr>
              <w:spacing w:before="120" w:after="120"/>
              <w:jc w:val="both"/>
              <w:rPr>
                <w:rFonts w:cs="Arial"/>
              </w:rPr>
            </w:pPr>
          </w:p>
        </w:tc>
      </w:tr>
      <w:tr w:rsidR="00926D9B" w14:paraId="6304E20C" w14:textId="77777777" w:rsidTr="00926D9B">
        <w:trPr>
          <w:jc w:val="center"/>
        </w:trPr>
        <w:tc>
          <w:tcPr>
            <w:tcW w:w="1524" w:type="dxa"/>
          </w:tcPr>
          <w:p w14:paraId="3219EA4E" w14:textId="77777777" w:rsidR="00926D9B" w:rsidRDefault="00926D9B" w:rsidP="00926D9B">
            <w:pPr>
              <w:spacing w:before="120" w:after="120"/>
              <w:jc w:val="both"/>
              <w:rPr>
                <w:rFonts w:cs="Arial"/>
              </w:rPr>
            </w:pPr>
            <w:r>
              <w:rPr>
                <w:rFonts w:cs="Arial"/>
              </w:rPr>
              <w:t>LECOINTRE</w:t>
            </w:r>
          </w:p>
        </w:tc>
        <w:tc>
          <w:tcPr>
            <w:tcW w:w="1182" w:type="dxa"/>
          </w:tcPr>
          <w:p w14:paraId="273E8DAD" w14:textId="77777777" w:rsidR="00926D9B" w:rsidRDefault="00926D9B" w:rsidP="00926D9B">
            <w:pPr>
              <w:spacing w:before="120" w:after="120"/>
              <w:jc w:val="both"/>
              <w:rPr>
                <w:rFonts w:cs="Arial"/>
              </w:rPr>
            </w:pPr>
            <w:r>
              <w:rPr>
                <w:rFonts w:cs="Arial"/>
              </w:rPr>
              <w:t>Eloïse</w:t>
            </w:r>
          </w:p>
        </w:tc>
        <w:tc>
          <w:tcPr>
            <w:tcW w:w="1427" w:type="dxa"/>
          </w:tcPr>
          <w:p w14:paraId="25CDE96F" w14:textId="77777777" w:rsidR="00926D9B" w:rsidRDefault="00926D9B" w:rsidP="00926D9B">
            <w:pPr>
              <w:spacing w:before="120" w:after="120"/>
              <w:jc w:val="both"/>
              <w:rPr>
                <w:rFonts w:cs="Arial"/>
              </w:rPr>
            </w:pPr>
            <w:r>
              <w:rPr>
                <w:rFonts w:cs="Arial"/>
              </w:rPr>
              <w:t>Commercial</w:t>
            </w:r>
          </w:p>
        </w:tc>
        <w:tc>
          <w:tcPr>
            <w:tcW w:w="1170" w:type="dxa"/>
          </w:tcPr>
          <w:p w14:paraId="67811B04" w14:textId="77777777" w:rsidR="00926D9B" w:rsidRDefault="00926D9B" w:rsidP="00926D9B">
            <w:pPr>
              <w:spacing w:before="120" w:after="120"/>
              <w:jc w:val="center"/>
              <w:rPr>
                <w:rFonts w:cs="Arial"/>
              </w:rPr>
            </w:pPr>
            <w:r>
              <w:rPr>
                <w:rFonts w:cs="Arial"/>
              </w:rPr>
              <w:t>3</w:t>
            </w:r>
          </w:p>
        </w:tc>
        <w:tc>
          <w:tcPr>
            <w:tcW w:w="1378" w:type="dxa"/>
          </w:tcPr>
          <w:p w14:paraId="5EF66488" w14:textId="77777777" w:rsidR="00926D9B" w:rsidRDefault="00926D9B" w:rsidP="00926D9B">
            <w:pPr>
              <w:spacing w:before="120" w:after="120"/>
              <w:jc w:val="center"/>
              <w:rPr>
                <w:rFonts w:cs="Arial"/>
              </w:rPr>
            </w:pPr>
          </w:p>
        </w:tc>
        <w:tc>
          <w:tcPr>
            <w:tcW w:w="889" w:type="dxa"/>
          </w:tcPr>
          <w:p w14:paraId="2D7BADD1" w14:textId="77777777" w:rsidR="00926D9B" w:rsidRDefault="00926D9B" w:rsidP="00425EB8">
            <w:pPr>
              <w:spacing w:before="120" w:after="120"/>
              <w:jc w:val="center"/>
              <w:rPr>
                <w:rFonts w:cs="Arial"/>
              </w:rPr>
            </w:pPr>
            <w:r>
              <w:rPr>
                <w:rFonts w:cs="Arial"/>
              </w:rPr>
              <w:t>200 €</w:t>
            </w:r>
          </w:p>
        </w:tc>
        <w:tc>
          <w:tcPr>
            <w:tcW w:w="1473" w:type="dxa"/>
          </w:tcPr>
          <w:p w14:paraId="7CC800CA" w14:textId="77777777" w:rsidR="00926D9B" w:rsidRDefault="00926D9B" w:rsidP="00926D9B">
            <w:pPr>
              <w:spacing w:before="120" w:after="120"/>
              <w:jc w:val="both"/>
              <w:rPr>
                <w:rFonts w:cs="Arial"/>
              </w:rPr>
            </w:pPr>
          </w:p>
        </w:tc>
        <w:tc>
          <w:tcPr>
            <w:tcW w:w="1473" w:type="dxa"/>
          </w:tcPr>
          <w:p w14:paraId="1FD34BBB" w14:textId="77777777" w:rsidR="00926D9B" w:rsidRDefault="00926D9B" w:rsidP="00926D9B">
            <w:pPr>
              <w:spacing w:before="120" w:after="120"/>
              <w:jc w:val="both"/>
              <w:rPr>
                <w:rFonts w:cs="Arial"/>
              </w:rPr>
            </w:pPr>
          </w:p>
        </w:tc>
        <w:tc>
          <w:tcPr>
            <w:tcW w:w="1473" w:type="dxa"/>
          </w:tcPr>
          <w:p w14:paraId="080D12A3" w14:textId="77777777" w:rsidR="00926D9B" w:rsidRDefault="00926D9B" w:rsidP="00926D9B">
            <w:pPr>
              <w:spacing w:before="120" w:after="120"/>
              <w:jc w:val="both"/>
              <w:rPr>
                <w:rFonts w:cs="Arial"/>
              </w:rPr>
            </w:pPr>
          </w:p>
        </w:tc>
        <w:tc>
          <w:tcPr>
            <w:tcW w:w="1473" w:type="dxa"/>
          </w:tcPr>
          <w:p w14:paraId="7890B88D" w14:textId="77777777" w:rsidR="00926D9B" w:rsidRDefault="00926D9B" w:rsidP="00926D9B">
            <w:pPr>
              <w:spacing w:before="120" w:after="120"/>
              <w:jc w:val="both"/>
              <w:rPr>
                <w:rFonts w:cs="Arial"/>
              </w:rPr>
            </w:pPr>
          </w:p>
        </w:tc>
      </w:tr>
      <w:tr w:rsidR="00926D9B" w14:paraId="25FB6B26" w14:textId="77777777" w:rsidTr="00926D9B">
        <w:trPr>
          <w:jc w:val="center"/>
        </w:trPr>
        <w:tc>
          <w:tcPr>
            <w:tcW w:w="1524" w:type="dxa"/>
          </w:tcPr>
          <w:p w14:paraId="4D60C4B2" w14:textId="77777777" w:rsidR="00926D9B" w:rsidRDefault="00926D9B" w:rsidP="00926D9B">
            <w:pPr>
              <w:spacing w:before="120" w:after="120"/>
              <w:jc w:val="both"/>
              <w:rPr>
                <w:rFonts w:cs="Arial"/>
              </w:rPr>
            </w:pPr>
            <w:r>
              <w:rPr>
                <w:rFonts w:cs="Arial"/>
              </w:rPr>
              <w:t>LEGRAIN</w:t>
            </w:r>
          </w:p>
        </w:tc>
        <w:tc>
          <w:tcPr>
            <w:tcW w:w="1182" w:type="dxa"/>
          </w:tcPr>
          <w:p w14:paraId="1466AE71" w14:textId="77777777" w:rsidR="00926D9B" w:rsidRDefault="00926D9B" w:rsidP="00926D9B">
            <w:pPr>
              <w:spacing w:before="120" w:after="120"/>
              <w:jc w:val="both"/>
              <w:rPr>
                <w:rFonts w:cs="Arial"/>
              </w:rPr>
            </w:pPr>
            <w:r>
              <w:rPr>
                <w:rFonts w:cs="Arial"/>
              </w:rPr>
              <w:t>Clarence</w:t>
            </w:r>
          </w:p>
        </w:tc>
        <w:tc>
          <w:tcPr>
            <w:tcW w:w="1427" w:type="dxa"/>
          </w:tcPr>
          <w:p w14:paraId="423EED5B" w14:textId="77777777" w:rsidR="00926D9B" w:rsidRDefault="00926D9B" w:rsidP="00926D9B">
            <w:pPr>
              <w:spacing w:before="120" w:after="120"/>
              <w:jc w:val="both"/>
              <w:rPr>
                <w:rFonts w:cs="Arial"/>
              </w:rPr>
            </w:pPr>
            <w:r>
              <w:rPr>
                <w:rFonts w:cs="Arial"/>
              </w:rPr>
              <w:t>Commercial</w:t>
            </w:r>
          </w:p>
        </w:tc>
        <w:tc>
          <w:tcPr>
            <w:tcW w:w="1170" w:type="dxa"/>
          </w:tcPr>
          <w:p w14:paraId="0324A0C4" w14:textId="77777777" w:rsidR="00926D9B" w:rsidRDefault="00926D9B" w:rsidP="00926D9B">
            <w:pPr>
              <w:spacing w:before="120" w:after="120"/>
              <w:jc w:val="center"/>
              <w:rPr>
                <w:rFonts w:cs="Arial"/>
              </w:rPr>
            </w:pPr>
            <w:r>
              <w:rPr>
                <w:rFonts w:cs="Arial"/>
              </w:rPr>
              <w:t>1</w:t>
            </w:r>
          </w:p>
        </w:tc>
        <w:tc>
          <w:tcPr>
            <w:tcW w:w="1378" w:type="dxa"/>
          </w:tcPr>
          <w:p w14:paraId="2F38377A" w14:textId="77777777" w:rsidR="00926D9B" w:rsidRDefault="00926D9B" w:rsidP="00926D9B">
            <w:pPr>
              <w:spacing w:before="120" w:after="120"/>
              <w:jc w:val="center"/>
              <w:rPr>
                <w:rFonts w:cs="Arial"/>
              </w:rPr>
            </w:pPr>
          </w:p>
        </w:tc>
        <w:tc>
          <w:tcPr>
            <w:tcW w:w="889" w:type="dxa"/>
          </w:tcPr>
          <w:p w14:paraId="1AB5069C" w14:textId="77777777" w:rsidR="00926D9B" w:rsidRDefault="00926D9B" w:rsidP="00425EB8">
            <w:pPr>
              <w:spacing w:before="120" w:after="120"/>
              <w:jc w:val="center"/>
              <w:rPr>
                <w:rFonts w:cs="Arial"/>
              </w:rPr>
            </w:pPr>
            <w:r>
              <w:rPr>
                <w:rFonts w:cs="Arial"/>
              </w:rPr>
              <w:t>200 €</w:t>
            </w:r>
          </w:p>
        </w:tc>
        <w:tc>
          <w:tcPr>
            <w:tcW w:w="1473" w:type="dxa"/>
          </w:tcPr>
          <w:p w14:paraId="2DCB5D7F" w14:textId="77777777" w:rsidR="00926D9B" w:rsidRDefault="00926D9B" w:rsidP="00926D9B">
            <w:pPr>
              <w:spacing w:before="120" w:after="120"/>
              <w:jc w:val="both"/>
              <w:rPr>
                <w:rFonts w:cs="Arial"/>
              </w:rPr>
            </w:pPr>
          </w:p>
        </w:tc>
        <w:tc>
          <w:tcPr>
            <w:tcW w:w="1473" w:type="dxa"/>
          </w:tcPr>
          <w:p w14:paraId="6DCEAE45" w14:textId="77777777" w:rsidR="00926D9B" w:rsidRDefault="00926D9B" w:rsidP="00926D9B">
            <w:pPr>
              <w:spacing w:before="120" w:after="120"/>
              <w:jc w:val="both"/>
              <w:rPr>
                <w:rFonts w:cs="Arial"/>
              </w:rPr>
            </w:pPr>
          </w:p>
        </w:tc>
        <w:tc>
          <w:tcPr>
            <w:tcW w:w="1473" w:type="dxa"/>
          </w:tcPr>
          <w:p w14:paraId="2D0084CE" w14:textId="77777777" w:rsidR="00926D9B" w:rsidRDefault="00926D9B" w:rsidP="00926D9B">
            <w:pPr>
              <w:spacing w:before="120" w:after="120"/>
              <w:jc w:val="both"/>
              <w:rPr>
                <w:rFonts w:cs="Arial"/>
              </w:rPr>
            </w:pPr>
          </w:p>
        </w:tc>
        <w:tc>
          <w:tcPr>
            <w:tcW w:w="1473" w:type="dxa"/>
          </w:tcPr>
          <w:p w14:paraId="07F39081" w14:textId="77777777" w:rsidR="00926D9B" w:rsidRDefault="00926D9B" w:rsidP="00926D9B">
            <w:pPr>
              <w:spacing w:before="120" w:after="120"/>
              <w:jc w:val="both"/>
              <w:rPr>
                <w:rFonts w:cs="Arial"/>
              </w:rPr>
            </w:pPr>
          </w:p>
        </w:tc>
      </w:tr>
      <w:tr w:rsidR="00926D9B" w14:paraId="5DA2C47B" w14:textId="77777777" w:rsidTr="00926D9B">
        <w:trPr>
          <w:jc w:val="center"/>
        </w:trPr>
        <w:tc>
          <w:tcPr>
            <w:tcW w:w="1524" w:type="dxa"/>
          </w:tcPr>
          <w:p w14:paraId="394A52D1" w14:textId="77777777" w:rsidR="00926D9B" w:rsidRDefault="00926D9B" w:rsidP="00926D9B">
            <w:pPr>
              <w:spacing w:before="120" w:after="120"/>
              <w:jc w:val="both"/>
              <w:rPr>
                <w:rFonts w:cs="Arial"/>
              </w:rPr>
            </w:pPr>
            <w:r>
              <w:rPr>
                <w:rFonts w:cs="Arial"/>
              </w:rPr>
              <w:t>LEMAIRE</w:t>
            </w:r>
          </w:p>
        </w:tc>
        <w:tc>
          <w:tcPr>
            <w:tcW w:w="1182" w:type="dxa"/>
          </w:tcPr>
          <w:p w14:paraId="7357F6BC" w14:textId="77777777" w:rsidR="00926D9B" w:rsidRDefault="00926D9B" w:rsidP="00926D9B">
            <w:pPr>
              <w:spacing w:before="120" w:after="120"/>
              <w:jc w:val="both"/>
              <w:rPr>
                <w:rFonts w:cs="Arial"/>
              </w:rPr>
            </w:pPr>
            <w:r>
              <w:rPr>
                <w:rFonts w:cs="Arial"/>
              </w:rPr>
              <w:t>Pierre</w:t>
            </w:r>
          </w:p>
        </w:tc>
        <w:tc>
          <w:tcPr>
            <w:tcW w:w="1427" w:type="dxa"/>
          </w:tcPr>
          <w:p w14:paraId="10A19032" w14:textId="77777777" w:rsidR="00926D9B" w:rsidRDefault="00926D9B" w:rsidP="00926D9B">
            <w:pPr>
              <w:spacing w:before="120" w:after="120"/>
              <w:jc w:val="both"/>
              <w:rPr>
                <w:rFonts w:cs="Arial"/>
              </w:rPr>
            </w:pPr>
            <w:r>
              <w:rPr>
                <w:rFonts w:cs="Arial"/>
              </w:rPr>
              <w:t>Administratif</w:t>
            </w:r>
          </w:p>
        </w:tc>
        <w:tc>
          <w:tcPr>
            <w:tcW w:w="1170" w:type="dxa"/>
          </w:tcPr>
          <w:p w14:paraId="2125986C" w14:textId="77777777" w:rsidR="00926D9B" w:rsidRDefault="00926D9B" w:rsidP="00926D9B">
            <w:pPr>
              <w:spacing w:before="120" w:after="120"/>
              <w:jc w:val="center"/>
              <w:rPr>
                <w:rFonts w:cs="Arial"/>
              </w:rPr>
            </w:pPr>
            <w:r>
              <w:rPr>
                <w:rFonts w:cs="Arial"/>
              </w:rPr>
              <w:t>2</w:t>
            </w:r>
          </w:p>
        </w:tc>
        <w:tc>
          <w:tcPr>
            <w:tcW w:w="1378" w:type="dxa"/>
          </w:tcPr>
          <w:p w14:paraId="3A551AF0" w14:textId="77777777" w:rsidR="00926D9B" w:rsidRDefault="00926D9B" w:rsidP="00926D9B">
            <w:pPr>
              <w:spacing w:before="120" w:after="120"/>
              <w:jc w:val="center"/>
              <w:rPr>
                <w:rFonts w:cs="Arial"/>
              </w:rPr>
            </w:pPr>
            <w:r w:rsidRPr="00870A58">
              <w:t>*</w:t>
            </w:r>
          </w:p>
        </w:tc>
        <w:tc>
          <w:tcPr>
            <w:tcW w:w="889" w:type="dxa"/>
          </w:tcPr>
          <w:p w14:paraId="6DF72966" w14:textId="77777777" w:rsidR="00926D9B" w:rsidRDefault="00926D9B" w:rsidP="00425EB8">
            <w:pPr>
              <w:spacing w:before="120" w:after="120"/>
              <w:jc w:val="center"/>
              <w:rPr>
                <w:rFonts w:cs="Arial"/>
              </w:rPr>
            </w:pPr>
            <w:r>
              <w:rPr>
                <w:rFonts w:cs="Arial"/>
              </w:rPr>
              <w:t>200 €</w:t>
            </w:r>
          </w:p>
        </w:tc>
        <w:tc>
          <w:tcPr>
            <w:tcW w:w="1473" w:type="dxa"/>
          </w:tcPr>
          <w:p w14:paraId="3DFC2172" w14:textId="77777777" w:rsidR="00926D9B" w:rsidRDefault="00926D9B" w:rsidP="00926D9B">
            <w:pPr>
              <w:spacing w:before="120" w:after="120"/>
              <w:jc w:val="both"/>
              <w:rPr>
                <w:rFonts w:cs="Arial"/>
              </w:rPr>
            </w:pPr>
          </w:p>
        </w:tc>
        <w:tc>
          <w:tcPr>
            <w:tcW w:w="1473" w:type="dxa"/>
          </w:tcPr>
          <w:p w14:paraId="0C9BE1C4" w14:textId="77777777" w:rsidR="00926D9B" w:rsidRDefault="00926D9B" w:rsidP="00926D9B">
            <w:pPr>
              <w:spacing w:before="120" w:after="120"/>
              <w:jc w:val="both"/>
              <w:rPr>
                <w:rFonts w:cs="Arial"/>
              </w:rPr>
            </w:pPr>
          </w:p>
        </w:tc>
        <w:tc>
          <w:tcPr>
            <w:tcW w:w="1473" w:type="dxa"/>
          </w:tcPr>
          <w:p w14:paraId="5330DD64" w14:textId="77777777" w:rsidR="00926D9B" w:rsidRDefault="00926D9B" w:rsidP="00926D9B">
            <w:pPr>
              <w:spacing w:before="120" w:after="120"/>
              <w:jc w:val="both"/>
              <w:rPr>
                <w:rFonts w:cs="Arial"/>
              </w:rPr>
            </w:pPr>
          </w:p>
        </w:tc>
        <w:tc>
          <w:tcPr>
            <w:tcW w:w="1473" w:type="dxa"/>
          </w:tcPr>
          <w:p w14:paraId="14AA2038" w14:textId="77777777" w:rsidR="00926D9B" w:rsidRDefault="00926D9B" w:rsidP="00926D9B">
            <w:pPr>
              <w:spacing w:before="120" w:after="120"/>
              <w:jc w:val="both"/>
              <w:rPr>
                <w:rFonts w:cs="Arial"/>
              </w:rPr>
            </w:pPr>
          </w:p>
        </w:tc>
      </w:tr>
      <w:tr w:rsidR="00926D9B" w14:paraId="02D60C3B" w14:textId="77777777" w:rsidTr="00926D9B">
        <w:trPr>
          <w:jc w:val="center"/>
        </w:trPr>
        <w:tc>
          <w:tcPr>
            <w:tcW w:w="1524" w:type="dxa"/>
          </w:tcPr>
          <w:p w14:paraId="48588F1B" w14:textId="77777777" w:rsidR="00926D9B" w:rsidRDefault="00926D9B" w:rsidP="00926D9B">
            <w:pPr>
              <w:spacing w:before="120" w:after="120"/>
              <w:jc w:val="both"/>
              <w:rPr>
                <w:rFonts w:cs="Arial"/>
              </w:rPr>
            </w:pPr>
            <w:r>
              <w:rPr>
                <w:rFonts w:cs="Arial"/>
              </w:rPr>
              <w:t>SABYH</w:t>
            </w:r>
          </w:p>
        </w:tc>
        <w:tc>
          <w:tcPr>
            <w:tcW w:w="1182" w:type="dxa"/>
          </w:tcPr>
          <w:p w14:paraId="0876D248" w14:textId="77777777" w:rsidR="00926D9B" w:rsidRDefault="00926D9B" w:rsidP="00926D9B">
            <w:pPr>
              <w:spacing w:before="120" w:after="120"/>
              <w:jc w:val="both"/>
              <w:rPr>
                <w:rFonts w:cs="Arial"/>
              </w:rPr>
            </w:pPr>
            <w:r>
              <w:rPr>
                <w:rFonts w:cs="Arial"/>
              </w:rPr>
              <w:t>Magalie</w:t>
            </w:r>
          </w:p>
        </w:tc>
        <w:tc>
          <w:tcPr>
            <w:tcW w:w="1427" w:type="dxa"/>
          </w:tcPr>
          <w:p w14:paraId="516DD4F8" w14:textId="77777777" w:rsidR="00926D9B" w:rsidRDefault="00926D9B" w:rsidP="00926D9B">
            <w:pPr>
              <w:spacing w:before="120" w:after="120"/>
              <w:jc w:val="both"/>
              <w:rPr>
                <w:rFonts w:cs="Arial"/>
              </w:rPr>
            </w:pPr>
            <w:r>
              <w:rPr>
                <w:rFonts w:cs="Arial"/>
              </w:rPr>
              <w:t>Administratif</w:t>
            </w:r>
          </w:p>
        </w:tc>
        <w:tc>
          <w:tcPr>
            <w:tcW w:w="1170" w:type="dxa"/>
          </w:tcPr>
          <w:p w14:paraId="7D900C80" w14:textId="77777777" w:rsidR="00926D9B" w:rsidRDefault="00926D9B" w:rsidP="00926D9B">
            <w:pPr>
              <w:spacing w:before="120" w:after="120"/>
              <w:jc w:val="center"/>
              <w:rPr>
                <w:rFonts w:cs="Arial"/>
              </w:rPr>
            </w:pPr>
            <w:r>
              <w:rPr>
                <w:rFonts w:cs="Arial"/>
              </w:rPr>
              <w:t>3</w:t>
            </w:r>
          </w:p>
        </w:tc>
        <w:tc>
          <w:tcPr>
            <w:tcW w:w="1378" w:type="dxa"/>
          </w:tcPr>
          <w:p w14:paraId="1A3C859C" w14:textId="77777777" w:rsidR="00926D9B" w:rsidRDefault="00926D9B" w:rsidP="00926D9B">
            <w:pPr>
              <w:spacing w:before="120" w:after="120"/>
              <w:jc w:val="center"/>
              <w:rPr>
                <w:rFonts w:cs="Arial"/>
              </w:rPr>
            </w:pPr>
          </w:p>
        </w:tc>
        <w:tc>
          <w:tcPr>
            <w:tcW w:w="889" w:type="dxa"/>
          </w:tcPr>
          <w:p w14:paraId="1EDE75EF" w14:textId="77777777" w:rsidR="00926D9B" w:rsidRDefault="00926D9B" w:rsidP="00425EB8">
            <w:pPr>
              <w:spacing w:before="120" w:after="120"/>
              <w:jc w:val="center"/>
              <w:rPr>
                <w:rFonts w:cs="Arial"/>
              </w:rPr>
            </w:pPr>
            <w:r>
              <w:rPr>
                <w:rFonts w:cs="Arial"/>
              </w:rPr>
              <w:t>200 €</w:t>
            </w:r>
          </w:p>
        </w:tc>
        <w:tc>
          <w:tcPr>
            <w:tcW w:w="1473" w:type="dxa"/>
          </w:tcPr>
          <w:p w14:paraId="575F1782" w14:textId="77777777" w:rsidR="00926D9B" w:rsidRDefault="00926D9B" w:rsidP="00926D9B">
            <w:pPr>
              <w:spacing w:before="120" w:after="120"/>
              <w:jc w:val="both"/>
              <w:rPr>
                <w:rFonts w:cs="Arial"/>
              </w:rPr>
            </w:pPr>
          </w:p>
        </w:tc>
        <w:tc>
          <w:tcPr>
            <w:tcW w:w="1473" w:type="dxa"/>
          </w:tcPr>
          <w:p w14:paraId="7615AD37" w14:textId="77777777" w:rsidR="00926D9B" w:rsidRDefault="00926D9B" w:rsidP="00926D9B">
            <w:pPr>
              <w:spacing w:before="120" w:after="120"/>
              <w:jc w:val="both"/>
              <w:rPr>
                <w:rFonts w:cs="Arial"/>
              </w:rPr>
            </w:pPr>
          </w:p>
        </w:tc>
        <w:tc>
          <w:tcPr>
            <w:tcW w:w="1473" w:type="dxa"/>
          </w:tcPr>
          <w:p w14:paraId="38A312C3" w14:textId="77777777" w:rsidR="00926D9B" w:rsidRDefault="00926D9B" w:rsidP="00926D9B">
            <w:pPr>
              <w:spacing w:before="120" w:after="120"/>
              <w:jc w:val="both"/>
              <w:rPr>
                <w:rFonts w:cs="Arial"/>
              </w:rPr>
            </w:pPr>
          </w:p>
        </w:tc>
        <w:tc>
          <w:tcPr>
            <w:tcW w:w="1473" w:type="dxa"/>
          </w:tcPr>
          <w:p w14:paraId="63139F60" w14:textId="77777777" w:rsidR="00926D9B" w:rsidRDefault="00926D9B" w:rsidP="00926D9B">
            <w:pPr>
              <w:spacing w:before="120" w:after="120"/>
              <w:jc w:val="both"/>
              <w:rPr>
                <w:rFonts w:cs="Arial"/>
              </w:rPr>
            </w:pPr>
          </w:p>
        </w:tc>
      </w:tr>
      <w:tr w:rsidR="00926D9B" w14:paraId="6D974DB7" w14:textId="77777777" w:rsidTr="00926D9B">
        <w:trPr>
          <w:jc w:val="center"/>
        </w:trPr>
        <w:tc>
          <w:tcPr>
            <w:tcW w:w="1524" w:type="dxa"/>
          </w:tcPr>
          <w:p w14:paraId="689FEB8E" w14:textId="77777777" w:rsidR="00926D9B" w:rsidRDefault="00926D9B" w:rsidP="00926D9B">
            <w:pPr>
              <w:spacing w:before="120" w:after="120"/>
              <w:jc w:val="both"/>
              <w:rPr>
                <w:rFonts w:cs="Arial"/>
              </w:rPr>
            </w:pPr>
            <w:r>
              <w:rPr>
                <w:rFonts w:cs="Arial"/>
              </w:rPr>
              <w:t>SCHMIDT</w:t>
            </w:r>
          </w:p>
        </w:tc>
        <w:tc>
          <w:tcPr>
            <w:tcW w:w="1182" w:type="dxa"/>
          </w:tcPr>
          <w:p w14:paraId="5A1C824D" w14:textId="77777777" w:rsidR="00926D9B" w:rsidRDefault="00926D9B" w:rsidP="00926D9B">
            <w:pPr>
              <w:spacing w:before="120" w:after="120"/>
              <w:jc w:val="both"/>
              <w:rPr>
                <w:rFonts w:cs="Arial"/>
              </w:rPr>
            </w:pPr>
            <w:r>
              <w:rPr>
                <w:rFonts w:cs="Arial"/>
              </w:rPr>
              <w:t>Sophie</w:t>
            </w:r>
          </w:p>
        </w:tc>
        <w:tc>
          <w:tcPr>
            <w:tcW w:w="1427" w:type="dxa"/>
          </w:tcPr>
          <w:p w14:paraId="12BF9B0B" w14:textId="77777777" w:rsidR="00926D9B" w:rsidRDefault="00926D9B" w:rsidP="00926D9B">
            <w:pPr>
              <w:spacing w:before="120" w:after="120"/>
              <w:jc w:val="both"/>
              <w:rPr>
                <w:rFonts w:cs="Arial"/>
              </w:rPr>
            </w:pPr>
            <w:r>
              <w:rPr>
                <w:rFonts w:cs="Arial"/>
              </w:rPr>
              <w:t>Commercial</w:t>
            </w:r>
          </w:p>
        </w:tc>
        <w:tc>
          <w:tcPr>
            <w:tcW w:w="1170" w:type="dxa"/>
          </w:tcPr>
          <w:p w14:paraId="5BABAB05" w14:textId="77777777" w:rsidR="00926D9B" w:rsidRDefault="00926D9B" w:rsidP="00926D9B">
            <w:pPr>
              <w:spacing w:before="120" w:after="120"/>
              <w:jc w:val="center"/>
              <w:rPr>
                <w:rFonts w:cs="Arial"/>
              </w:rPr>
            </w:pPr>
            <w:r>
              <w:rPr>
                <w:rFonts w:cs="Arial"/>
              </w:rPr>
              <w:t>2</w:t>
            </w:r>
          </w:p>
        </w:tc>
        <w:tc>
          <w:tcPr>
            <w:tcW w:w="1378" w:type="dxa"/>
          </w:tcPr>
          <w:p w14:paraId="63CCB73B" w14:textId="77777777" w:rsidR="00926D9B" w:rsidRDefault="00926D9B" w:rsidP="00926D9B">
            <w:pPr>
              <w:spacing w:before="120" w:after="120"/>
              <w:jc w:val="center"/>
              <w:rPr>
                <w:rFonts w:cs="Arial"/>
              </w:rPr>
            </w:pPr>
          </w:p>
        </w:tc>
        <w:tc>
          <w:tcPr>
            <w:tcW w:w="889" w:type="dxa"/>
          </w:tcPr>
          <w:p w14:paraId="3F9E3929" w14:textId="77777777" w:rsidR="00926D9B" w:rsidRDefault="00926D9B" w:rsidP="00425EB8">
            <w:pPr>
              <w:spacing w:before="120" w:after="120"/>
              <w:jc w:val="center"/>
              <w:rPr>
                <w:rFonts w:cs="Arial"/>
              </w:rPr>
            </w:pPr>
            <w:r>
              <w:rPr>
                <w:rFonts w:cs="Arial"/>
              </w:rPr>
              <w:t>200 €</w:t>
            </w:r>
          </w:p>
        </w:tc>
        <w:tc>
          <w:tcPr>
            <w:tcW w:w="1473" w:type="dxa"/>
          </w:tcPr>
          <w:p w14:paraId="3403B4DC" w14:textId="77777777" w:rsidR="00926D9B" w:rsidRDefault="00926D9B" w:rsidP="00926D9B">
            <w:pPr>
              <w:spacing w:before="120" w:after="120"/>
              <w:jc w:val="both"/>
              <w:rPr>
                <w:rFonts w:cs="Arial"/>
              </w:rPr>
            </w:pPr>
          </w:p>
        </w:tc>
        <w:tc>
          <w:tcPr>
            <w:tcW w:w="1473" w:type="dxa"/>
          </w:tcPr>
          <w:p w14:paraId="0D3E2308" w14:textId="77777777" w:rsidR="00926D9B" w:rsidRDefault="00926D9B" w:rsidP="00926D9B">
            <w:pPr>
              <w:spacing w:before="120" w:after="120"/>
              <w:jc w:val="both"/>
              <w:rPr>
                <w:rFonts w:cs="Arial"/>
              </w:rPr>
            </w:pPr>
          </w:p>
        </w:tc>
        <w:tc>
          <w:tcPr>
            <w:tcW w:w="1473" w:type="dxa"/>
          </w:tcPr>
          <w:p w14:paraId="23D2ABD8" w14:textId="77777777" w:rsidR="00926D9B" w:rsidRDefault="00926D9B" w:rsidP="00926D9B">
            <w:pPr>
              <w:spacing w:before="120" w:after="120"/>
              <w:jc w:val="both"/>
              <w:rPr>
                <w:rFonts w:cs="Arial"/>
              </w:rPr>
            </w:pPr>
          </w:p>
        </w:tc>
        <w:tc>
          <w:tcPr>
            <w:tcW w:w="1473" w:type="dxa"/>
          </w:tcPr>
          <w:p w14:paraId="64175150" w14:textId="77777777" w:rsidR="00926D9B" w:rsidRDefault="00926D9B" w:rsidP="00926D9B">
            <w:pPr>
              <w:spacing w:before="120" w:after="120"/>
              <w:jc w:val="both"/>
              <w:rPr>
                <w:rFonts w:cs="Arial"/>
              </w:rPr>
            </w:pPr>
          </w:p>
        </w:tc>
      </w:tr>
      <w:tr w:rsidR="00926D9B" w14:paraId="05FE98C8" w14:textId="77777777" w:rsidTr="00926D9B">
        <w:trPr>
          <w:jc w:val="center"/>
        </w:trPr>
        <w:tc>
          <w:tcPr>
            <w:tcW w:w="1524" w:type="dxa"/>
          </w:tcPr>
          <w:p w14:paraId="608D55A5" w14:textId="77777777" w:rsidR="00926D9B" w:rsidRDefault="00926D9B" w:rsidP="00926D9B">
            <w:pPr>
              <w:spacing w:before="120" w:after="120"/>
              <w:jc w:val="both"/>
              <w:rPr>
                <w:rFonts w:cs="Arial"/>
              </w:rPr>
            </w:pPr>
            <w:r>
              <w:rPr>
                <w:rFonts w:cs="Arial"/>
              </w:rPr>
              <w:t>NANDIER</w:t>
            </w:r>
          </w:p>
        </w:tc>
        <w:tc>
          <w:tcPr>
            <w:tcW w:w="1182" w:type="dxa"/>
          </w:tcPr>
          <w:p w14:paraId="291B9800" w14:textId="77777777" w:rsidR="00926D9B" w:rsidRDefault="00926D9B" w:rsidP="00926D9B">
            <w:pPr>
              <w:spacing w:before="120" w:after="120"/>
              <w:jc w:val="both"/>
              <w:rPr>
                <w:rFonts w:cs="Arial"/>
              </w:rPr>
            </w:pPr>
            <w:r>
              <w:rPr>
                <w:rFonts w:cs="Arial"/>
              </w:rPr>
              <w:t>Marie</w:t>
            </w:r>
          </w:p>
        </w:tc>
        <w:tc>
          <w:tcPr>
            <w:tcW w:w="1427" w:type="dxa"/>
          </w:tcPr>
          <w:p w14:paraId="22A2F18C" w14:textId="77777777" w:rsidR="00926D9B" w:rsidRDefault="00926D9B" w:rsidP="00926D9B">
            <w:pPr>
              <w:spacing w:before="120" w:after="120"/>
              <w:jc w:val="both"/>
              <w:rPr>
                <w:rFonts w:cs="Arial"/>
              </w:rPr>
            </w:pPr>
            <w:r>
              <w:rPr>
                <w:rFonts w:cs="Arial"/>
              </w:rPr>
              <w:t>Production</w:t>
            </w:r>
          </w:p>
        </w:tc>
        <w:tc>
          <w:tcPr>
            <w:tcW w:w="1170" w:type="dxa"/>
          </w:tcPr>
          <w:p w14:paraId="60194E84" w14:textId="77777777" w:rsidR="00926D9B" w:rsidRDefault="00926D9B" w:rsidP="00926D9B">
            <w:pPr>
              <w:spacing w:before="120" w:after="120"/>
              <w:jc w:val="center"/>
              <w:rPr>
                <w:rFonts w:cs="Arial"/>
              </w:rPr>
            </w:pPr>
            <w:r>
              <w:rPr>
                <w:rFonts w:cs="Arial"/>
              </w:rPr>
              <w:t>3</w:t>
            </w:r>
          </w:p>
        </w:tc>
        <w:tc>
          <w:tcPr>
            <w:tcW w:w="1378" w:type="dxa"/>
          </w:tcPr>
          <w:p w14:paraId="45E602CE" w14:textId="77777777" w:rsidR="00926D9B" w:rsidRDefault="00926D9B" w:rsidP="00926D9B">
            <w:pPr>
              <w:spacing w:before="120" w:after="120"/>
              <w:jc w:val="center"/>
              <w:rPr>
                <w:rFonts w:cs="Arial"/>
              </w:rPr>
            </w:pPr>
          </w:p>
        </w:tc>
        <w:tc>
          <w:tcPr>
            <w:tcW w:w="889" w:type="dxa"/>
          </w:tcPr>
          <w:p w14:paraId="24068569" w14:textId="77777777" w:rsidR="00926D9B" w:rsidRDefault="00926D9B" w:rsidP="00425EB8">
            <w:pPr>
              <w:spacing w:before="120" w:after="120"/>
              <w:jc w:val="center"/>
              <w:rPr>
                <w:rFonts w:cs="Arial"/>
              </w:rPr>
            </w:pPr>
            <w:r>
              <w:rPr>
                <w:rFonts w:cs="Arial"/>
              </w:rPr>
              <w:t>200 €</w:t>
            </w:r>
          </w:p>
        </w:tc>
        <w:tc>
          <w:tcPr>
            <w:tcW w:w="1473" w:type="dxa"/>
          </w:tcPr>
          <w:p w14:paraId="2938C831" w14:textId="77777777" w:rsidR="00926D9B" w:rsidRDefault="00926D9B" w:rsidP="00926D9B">
            <w:pPr>
              <w:spacing w:before="120" w:after="120"/>
              <w:jc w:val="both"/>
              <w:rPr>
                <w:rFonts w:cs="Arial"/>
              </w:rPr>
            </w:pPr>
          </w:p>
        </w:tc>
        <w:tc>
          <w:tcPr>
            <w:tcW w:w="1473" w:type="dxa"/>
          </w:tcPr>
          <w:p w14:paraId="0264B860" w14:textId="77777777" w:rsidR="00926D9B" w:rsidRDefault="00926D9B" w:rsidP="00926D9B">
            <w:pPr>
              <w:spacing w:before="120" w:after="120"/>
              <w:jc w:val="both"/>
              <w:rPr>
                <w:rFonts w:cs="Arial"/>
              </w:rPr>
            </w:pPr>
          </w:p>
        </w:tc>
        <w:tc>
          <w:tcPr>
            <w:tcW w:w="1473" w:type="dxa"/>
          </w:tcPr>
          <w:p w14:paraId="6D01F3AB" w14:textId="77777777" w:rsidR="00926D9B" w:rsidRDefault="00926D9B" w:rsidP="00926D9B">
            <w:pPr>
              <w:spacing w:before="120" w:after="120"/>
              <w:jc w:val="both"/>
              <w:rPr>
                <w:rFonts w:cs="Arial"/>
              </w:rPr>
            </w:pPr>
          </w:p>
        </w:tc>
        <w:tc>
          <w:tcPr>
            <w:tcW w:w="1473" w:type="dxa"/>
          </w:tcPr>
          <w:p w14:paraId="7EEDDB2F" w14:textId="77777777" w:rsidR="00926D9B" w:rsidRDefault="00926D9B" w:rsidP="00926D9B">
            <w:pPr>
              <w:spacing w:before="120" w:after="120"/>
              <w:jc w:val="both"/>
              <w:rPr>
                <w:rFonts w:cs="Arial"/>
              </w:rPr>
            </w:pPr>
          </w:p>
        </w:tc>
      </w:tr>
      <w:tr w:rsidR="00926D9B" w14:paraId="4E57F346" w14:textId="77777777" w:rsidTr="00926D9B">
        <w:trPr>
          <w:jc w:val="center"/>
        </w:trPr>
        <w:tc>
          <w:tcPr>
            <w:tcW w:w="1524" w:type="dxa"/>
          </w:tcPr>
          <w:p w14:paraId="1337EA21" w14:textId="77777777" w:rsidR="00926D9B" w:rsidRDefault="00926D9B" w:rsidP="00926D9B">
            <w:pPr>
              <w:spacing w:before="120" w:after="120"/>
              <w:jc w:val="both"/>
              <w:rPr>
                <w:rFonts w:cs="Arial"/>
              </w:rPr>
            </w:pPr>
            <w:r>
              <w:rPr>
                <w:rFonts w:cs="Arial"/>
              </w:rPr>
              <w:t>MEYER</w:t>
            </w:r>
          </w:p>
        </w:tc>
        <w:tc>
          <w:tcPr>
            <w:tcW w:w="1182" w:type="dxa"/>
          </w:tcPr>
          <w:p w14:paraId="631DB3AD" w14:textId="77777777" w:rsidR="00926D9B" w:rsidRDefault="00926D9B" w:rsidP="00926D9B">
            <w:pPr>
              <w:spacing w:before="120" w:after="120"/>
              <w:jc w:val="both"/>
              <w:rPr>
                <w:rFonts w:cs="Arial"/>
              </w:rPr>
            </w:pPr>
            <w:r>
              <w:rPr>
                <w:rFonts w:cs="Arial"/>
              </w:rPr>
              <w:t>Antoine</w:t>
            </w:r>
          </w:p>
        </w:tc>
        <w:tc>
          <w:tcPr>
            <w:tcW w:w="1427" w:type="dxa"/>
          </w:tcPr>
          <w:p w14:paraId="0582DCD3" w14:textId="77777777" w:rsidR="00926D9B" w:rsidRDefault="00926D9B" w:rsidP="00926D9B">
            <w:pPr>
              <w:spacing w:before="120" w:after="120"/>
              <w:jc w:val="both"/>
              <w:rPr>
                <w:rFonts w:cs="Arial"/>
              </w:rPr>
            </w:pPr>
            <w:r>
              <w:rPr>
                <w:rFonts w:cs="Arial"/>
              </w:rPr>
              <w:t>Administratif</w:t>
            </w:r>
          </w:p>
        </w:tc>
        <w:tc>
          <w:tcPr>
            <w:tcW w:w="1170" w:type="dxa"/>
          </w:tcPr>
          <w:p w14:paraId="085E507D" w14:textId="77777777" w:rsidR="00926D9B" w:rsidRDefault="00926D9B" w:rsidP="00926D9B">
            <w:pPr>
              <w:spacing w:before="120" w:after="120"/>
              <w:jc w:val="center"/>
              <w:rPr>
                <w:rFonts w:cs="Arial"/>
              </w:rPr>
            </w:pPr>
            <w:r>
              <w:rPr>
                <w:rFonts w:cs="Arial"/>
              </w:rPr>
              <w:t>1</w:t>
            </w:r>
          </w:p>
        </w:tc>
        <w:tc>
          <w:tcPr>
            <w:tcW w:w="1378" w:type="dxa"/>
          </w:tcPr>
          <w:p w14:paraId="254289FA" w14:textId="77777777" w:rsidR="00926D9B" w:rsidRDefault="00926D9B" w:rsidP="00926D9B">
            <w:pPr>
              <w:spacing w:before="120" w:after="120"/>
              <w:jc w:val="center"/>
              <w:rPr>
                <w:rFonts w:cs="Arial"/>
              </w:rPr>
            </w:pPr>
            <w:r w:rsidRPr="00870A58">
              <w:t>*</w:t>
            </w:r>
          </w:p>
        </w:tc>
        <w:tc>
          <w:tcPr>
            <w:tcW w:w="889" w:type="dxa"/>
          </w:tcPr>
          <w:p w14:paraId="04B40900" w14:textId="77777777" w:rsidR="00926D9B" w:rsidRDefault="00926D9B" w:rsidP="00425EB8">
            <w:pPr>
              <w:spacing w:before="120" w:after="120"/>
              <w:jc w:val="center"/>
              <w:rPr>
                <w:rFonts w:cs="Arial"/>
              </w:rPr>
            </w:pPr>
            <w:r>
              <w:rPr>
                <w:rFonts w:cs="Arial"/>
              </w:rPr>
              <w:t>200 €</w:t>
            </w:r>
          </w:p>
        </w:tc>
        <w:tc>
          <w:tcPr>
            <w:tcW w:w="1473" w:type="dxa"/>
          </w:tcPr>
          <w:p w14:paraId="09C9FBED" w14:textId="77777777" w:rsidR="00926D9B" w:rsidRDefault="00926D9B" w:rsidP="00926D9B">
            <w:pPr>
              <w:spacing w:before="120" w:after="120"/>
              <w:jc w:val="both"/>
              <w:rPr>
                <w:rFonts w:cs="Arial"/>
              </w:rPr>
            </w:pPr>
          </w:p>
        </w:tc>
        <w:tc>
          <w:tcPr>
            <w:tcW w:w="1473" w:type="dxa"/>
          </w:tcPr>
          <w:p w14:paraId="24D26C0C" w14:textId="77777777" w:rsidR="00926D9B" w:rsidRDefault="00926D9B" w:rsidP="00926D9B">
            <w:pPr>
              <w:spacing w:before="120" w:after="120"/>
              <w:jc w:val="both"/>
              <w:rPr>
                <w:rFonts w:cs="Arial"/>
              </w:rPr>
            </w:pPr>
          </w:p>
        </w:tc>
        <w:tc>
          <w:tcPr>
            <w:tcW w:w="1473" w:type="dxa"/>
          </w:tcPr>
          <w:p w14:paraId="3787BDA2" w14:textId="77777777" w:rsidR="00926D9B" w:rsidRDefault="00926D9B" w:rsidP="00926D9B">
            <w:pPr>
              <w:spacing w:before="120" w:after="120"/>
              <w:jc w:val="both"/>
              <w:rPr>
                <w:rFonts w:cs="Arial"/>
              </w:rPr>
            </w:pPr>
          </w:p>
        </w:tc>
        <w:tc>
          <w:tcPr>
            <w:tcW w:w="1473" w:type="dxa"/>
          </w:tcPr>
          <w:p w14:paraId="6D82CF4F" w14:textId="77777777" w:rsidR="00926D9B" w:rsidRDefault="00926D9B" w:rsidP="00926D9B">
            <w:pPr>
              <w:spacing w:before="120" w:after="120"/>
              <w:jc w:val="both"/>
              <w:rPr>
                <w:rFonts w:cs="Arial"/>
              </w:rPr>
            </w:pPr>
          </w:p>
        </w:tc>
      </w:tr>
      <w:tr w:rsidR="00926D9B" w14:paraId="534E07BB" w14:textId="77777777" w:rsidTr="00926D9B">
        <w:trPr>
          <w:jc w:val="center"/>
        </w:trPr>
        <w:tc>
          <w:tcPr>
            <w:tcW w:w="6681" w:type="dxa"/>
            <w:gridSpan w:val="5"/>
          </w:tcPr>
          <w:p w14:paraId="1F1C9BB9" w14:textId="77777777" w:rsidR="00926D9B" w:rsidRPr="00926D9B" w:rsidRDefault="00926D9B" w:rsidP="00926D9B">
            <w:pPr>
              <w:spacing w:before="120" w:after="120"/>
              <w:jc w:val="right"/>
              <w:rPr>
                <w:b/>
                <w:bCs/>
              </w:rPr>
            </w:pPr>
            <w:r w:rsidRPr="00926D9B">
              <w:rPr>
                <w:b/>
                <w:bCs/>
              </w:rPr>
              <w:t>TOTAL</w:t>
            </w:r>
          </w:p>
        </w:tc>
        <w:tc>
          <w:tcPr>
            <w:tcW w:w="889" w:type="dxa"/>
          </w:tcPr>
          <w:p w14:paraId="278ED323" w14:textId="77777777" w:rsidR="00926D9B" w:rsidRDefault="00926D9B" w:rsidP="00926D9B">
            <w:pPr>
              <w:spacing w:before="120" w:after="120"/>
              <w:jc w:val="both"/>
              <w:rPr>
                <w:rFonts w:cs="Arial"/>
              </w:rPr>
            </w:pPr>
          </w:p>
        </w:tc>
        <w:tc>
          <w:tcPr>
            <w:tcW w:w="1473" w:type="dxa"/>
            <w:shd w:val="clear" w:color="auto" w:fill="000000" w:themeFill="text1"/>
          </w:tcPr>
          <w:p w14:paraId="2D46B1C5" w14:textId="77777777" w:rsidR="00926D9B" w:rsidRDefault="00926D9B" w:rsidP="00926D9B">
            <w:pPr>
              <w:spacing w:before="120" w:after="120"/>
              <w:jc w:val="both"/>
              <w:rPr>
                <w:rFonts w:cs="Arial"/>
              </w:rPr>
            </w:pPr>
          </w:p>
        </w:tc>
        <w:tc>
          <w:tcPr>
            <w:tcW w:w="1473" w:type="dxa"/>
          </w:tcPr>
          <w:p w14:paraId="0C1E940F" w14:textId="77777777" w:rsidR="00926D9B" w:rsidRDefault="00926D9B" w:rsidP="00926D9B">
            <w:pPr>
              <w:spacing w:before="120" w:after="120"/>
              <w:jc w:val="both"/>
              <w:rPr>
                <w:rFonts w:cs="Arial"/>
              </w:rPr>
            </w:pPr>
          </w:p>
        </w:tc>
        <w:tc>
          <w:tcPr>
            <w:tcW w:w="1473" w:type="dxa"/>
            <w:shd w:val="clear" w:color="auto" w:fill="000000" w:themeFill="text1"/>
          </w:tcPr>
          <w:p w14:paraId="0C22AD7D" w14:textId="77777777" w:rsidR="00926D9B" w:rsidRDefault="00926D9B" w:rsidP="00926D9B">
            <w:pPr>
              <w:spacing w:before="120" w:after="120"/>
              <w:jc w:val="both"/>
              <w:rPr>
                <w:rFonts w:cs="Arial"/>
              </w:rPr>
            </w:pPr>
          </w:p>
        </w:tc>
        <w:tc>
          <w:tcPr>
            <w:tcW w:w="1473" w:type="dxa"/>
          </w:tcPr>
          <w:p w14:paraId="29664411" w14:textId="77777777" w:rsidR="00926D9B" w:rsidRDefault="00926D9B" w:rsidP="00926D9B">
            <w:pPr>
              <w:spacing w:before="120" w:after="120"/>
              <w:jc w:val="both"/>
              <w:rPr>
                <w:rFonts w:cs="Arial"/>
              </w:rPr>
            </w:pPr>
          </w:p>
        </w:tc>
      </w:tr>
    </w:tbl>
    <w:p w14:paraId="09A5B564" w14:textId="77777777" w:rsidR="00926D9B" w:rsidRDefault="00926D9B" w:rsidP="00E27071">
      <w:pPr>
        <w:jc w:val="both"/>
        <w:rPr>
          <w:rFonts w:cs="Arial"/>
        </w:rPr>
      </w:pPr>
    </w:p>
    <w:p w14:paraId="4F231016" w14:textId="3BFCF9E3" w:rsidR="005A0095" w:rsidRDefault="005A0095" w:rsidP="00926D9B">
      <w:pPr>
        <w:spacing w:after="0"/>
        <w:jc w:val="both"/>
        <w:rPr>
          <w:rFonts w:cs="Arial"/>
        </w:rPr>
      </w:pPr>
      <w:r>
        <w:rPr>
          <w:rFonts w:cs="Arial"/>
        </w:rPr>
        <w:t>Catégories :</w:t>
      </w:r>
      <w:r w:rsidR="00926D9B">
        <w:rPr>
          <w:rFonts w:cs="Arial"/>
        </w:rPr>
        <w:t xml:space="preserve"> </w:t>
      </w:r>
      <w:r w:rsidRPr="009E3E51">
        <w:rPr>
          <w:rFonts w:cs="Arial"/>
          <w:b/>
          <w:bCs/>
        </w:rPr>
        <w:t>1</w:t>
      </w:r>
      <w:r>
        <w:rPr>
          <w:rFonts w:cs="Arial"/>
        </w:rPr>
        <w:t xml:space="preserve"> – Cadres</w:t>
      </w:r>
      <w:r w:rsidR="009E3E51">
        <w:rPr>
          <w:rFonts w:cs="Arial"/>
        </w:rPr>
        <w:t xml:space="preserve"> / </w:t>
      </w:r>
      <w:r w:rsidRPr="009E3E51">
        <w:rPr>
          <w:rFonts w:cs="Arial"/>
          <w:b/>
          <w:bCs/>
        </w:rPr>
        <w:t>2</w:t>
      </w:r>
      <w:r>
        <w:rPr>
          <w:rFonts w:cs="Arial"/>
        </w:rPr>
        <w:t xml:space="preserve"> – Agents de maîtrise</w:t>
      </w:r>
      <w:r w:rsidR="009E3E51">
        <w:rPr>
          <w:rFonts w:cs="Arial"/>
        </w:rPr>
        <w:t>-</w:t>
      </w:r>
      <w:r w:rsidR="002C335D">
        <w:rPr>
          <w:rFonts w:cs="Arial"/>
        </w:rPr>
        <w:t>T</w:t>
      </w:r>
      <w:r>
        <w:rPr>
          <w:rFonts w:cs="Arial"/>
        </w:rPr>
        <w:t>echniciens</w:t>
      </w:r>
      <w:r w:rsidR="009E3E51">
        <w:rPr>
          <w:rFonts w:cs="Arial"/>
        </w:rPr>
        <w:t xml:space="preserve"> / </w:t>
      </w:r>
      <w:r w:rsidRPr="009E3E51">
        <w:rPr>
          <w:rFonts w:cs="Arial"/>
          <w:b/>
          <w:bCs/>
        </w:rPr>
        <w:t>3</w:t>
      </w:r>
      <w:r>
        <w:rPr>
          <w:rFonts w:cs="Arial"/>
        </w:rPr>
        <w:t xml:space="preserve"> – Ouvriers</w:t>
      </w:r>
      <w:r w:rsidR="009E3E51">
        <w:rPr>
          <w:rFonts w:cs="Arial"/>
        </w:rPr>
        <w:t>-</w:t>
      </w:r>
      <w:r>
        <w:rPr>
          <w:rFonts w:cs="Arial"/>
        </w:rPr>
        <w:t>Employés</w:t>
      </w:r>
    </w:p>
    <w:p w14:paraId="0538DE6C" w14:textId="71B99A2A" w:rsidR="005A0095" w:rsidRDefault="005A0095" w:rsidP="00926D9B">
      <w:pPr>
        <w:spacing w:after="0"/>
        <w:jc w:val="both"/>
        <w:rPr>
          <w:rFonts w:cs="Arial"/>
        </w:rPr>
      </w:pPr>
    </w:p>
    <w:p w14:paraId="785C41A7" w14:textId="4ED1ACC8" w:rsidR="005A0095" w:rsidRPr="005A0095" w:rsidRDefault="005A0095" w:rsidP="00926D9B">
      <w:pPr>
        <w:spacing w:after="0"/>
        <w:jc w:val="both"/>
        <w:rPr>
          <w:rFonts w:cs="Arial"/>
        </w:rPr>
      </w:pPr>
      <w:r>
        <w:rPr>
          <w:rFonts w:cs="Arial"/>
        </w:rPr>
        <w:t xml:space="preserve">*situation particulière : </w:t>
      </w:r>
      <w:r w:rsidR="009E3E51">
        <w:rPr>
          <w:rFonts w:cs="Arial"/>
        </w:rPr>
        <w:t>enfant à charge relevant du champ du handicap</w:t>
      </w:r>
    </w:p>
    <w:sectPr w:rsidR="005A0095" w:rsidRPr="005A0095" w:rsidSect="0086024B">
      <w:pgSz w:w="16838" w:h="11906" w:orient="landscape"/>
      <w:pgMar w:top="1418"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D736" w14:textId="77777777" w:rsidR="004D4BDA" w:rsidRDefault="004D4BDA" w:rsidP="009E3E51">
      <w:pPr>
        <w:spacing w:after="0" w:line="240" w:lineRule="auto"/>
      </w:pPr>
      <w:r>
        <w:separator/>
      </w:r>
    </w:p>
  </w:endnote>
  <w:endnote w:type="continuationSeparator" w:id="0">
    <w:p w14:paraId="5EF9CADE" w14:textId="77777777" w:rsidR="004D4BDA" w:rsidRDefault="004D4BDA" w:rsidP="009E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F734" w14:textId="699E0BA7" w:rsidR="009E3E51" w:rsidRDefault="009E3E5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1AGORA – THEME 5 – DM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46DF8A05" w14:textId="77777777" w:rsidR="009E3E51" w:rsidRDefault="009E3E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3D8A" w14:textId="77777777" w:rsidR="004D4BDA" w:rsidRDefault="004D4BDA" w:rsidP="009E3E51">
      <w:pPr>
        <w:spacing w:after="0" w:line="240" w:lineRule="auto"/>
      </w:pPr>
      <w:r>
        <w:separator/>
      </w:r>
    </w:p>
  </w:footnote>
  <w:footnote w:type="continuationSeparator" w:id="0">
    <w:p w14:paraId="0782A758" w14:textId="77777777" w:rsidR="004D4BDA" w:rsidRDefault="004D4BDA" w:rsidP="009E3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1E"/>
    <w:multiLevelType w:val="multilevel"/>
    <w:tmpl w:val="53DEBC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B10A6"/>
    <w:multiLevelType w:val="multilevel"/>
    <w:tmpl w:val="E8B890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01746"/>
    <w:multiLevelType w:val="hybridMultilevel"/>
    <w:tmpl w:val="1CF42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17D55"/>
    <w:multiLevelType w:val="hybridMultilevel"/>
    <w:tmpl w:val="568ED866"/>
    <w:lvl w:ilvl="0" w:tplc="727C887A">
      <w:start w:val="1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5777E"/>
    <w:multiLevelType w:val="hybridMultilevel"/>
    <w:tmpl w:val="EB8AB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26848"/>
    <w:multiLevelType w:val="hybridMultilevel"/>
    <w:tmpl w:val="CEA2C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4B567B"/>
    <w:multiLevelType w:val="hybridMultilevel"/>
    <w:tmpl w:val="EB4EA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01E30"/>
    <w:multiLevelType w:val="hybridMultilevel"/>
    <w:tmpl w:val="BB508D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CE6F81"/>
    <w:multiLevelType w:val="hybridMultilevel"/>
    <w:tmpl w:val="6732470C"/>
    <w:lvl w:ilvl="0" w:tplc="1742A862">
      <w:start w:val="1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5508DE"/>
    <w:multiLevelType w:val="hybridMultilevel"/>
    <w:tmpl w:val="A8F695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3F69AB"/>
    <w:multiLevelType w:val="multilevel"/>
    <w:tmpl w:val="33525C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F2602"/>
    <w:multiLevelType w:val="hybridMultilevel"/>
    <w:tmpl w:val="E92AAA22"/>
    <w:lvl w:ilvl="0" w:tplc="4902495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F546E7"/>
    <w:multiLevelType w:val="hybridMultilevel"/>
    <w:tmpl w:val="76446EC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6B31B3"/>
    <w:multiLevelType w:val="hybridMultilevel"/>
    <w:tmpl w:val="C32E3DB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F63A33"/>
    <w:multiLevelType w:val="hybridMultilevel"/>
    <w:tmpl w:val="CF129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9912506">
    <w:abstractNumId w:val="0"/>
  </w:num>
  <w:num w:numId="2" w16cid:durableId="227419270">
    <w:abstractNumId w:val="1"/>
  </w:num>
  <w:num w:numId="3" w16cid:durableId="1549805147">
    <w:abstractNumId w:val="5"/>
  </w:num>
  <w:num w:numId="4" w16cid:durableId="268582645">
    <w:abstractNumId w:val="2"/>
  </w:num>
  <w:num w:numId="5" w16cid:durableId="710348539">
    <w:abstractNumId w:val="10"/>
  </w:num>
  <w:num w:numId="6" w16cid:durableId="187988640">
    <w:abstractNumId w:val="11"/>
  </w:num>
  <w:num w:numId="7" w16cid:durableId="1357775860">
    <w:abstractNumId w:val="13"/>
  </w:num>
  <w:num w:numId="8" w16cid:durableId="518394048">
    <w:abstractNumId w:val="6"/>
  </w:num>
  <w:num w:numId="9" w16cid:durableId="1154881340">
    <w:abstractNumId w:val="4"/>
  </w:num>
  <w:num w:numId="10" w16cid:durableId="60760708">
    <w:abstractNumId w:val="9"/>
  </w:num>
  <w:num w:numId="11" w16cid:durableId="1587766465">
    <w:abstractNumId w:val="12"/>
  </w:num>
  <w:num w:numId="12" w16cid:durableId="1855458153">
    <w:abstractNumId w:val="14"/>
  </w:num>
  <w:num w:numId="13" w16cid:durableId="204486540">
    <w:abstractNumId w:val="3"/>
  </w:num>
  <w:num w:numId="14" w16cid:durableId="986394153">
    <w:abstractNumId w:val="8"/>
  </w:num>
  <w:num w:numId="15" w16cid:durableId="2147383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71"/>
    <w:rsid w:val="0003674C"/>
    <w:rsid w:val="00045E12"/>
    <w:rsid w:val="000471D9"/>
    <w:rsid w:val="00116F30"/>
    <w:rsid w:val="001C171B"/>
    <w:rsid w:val="001F6631"/>
    <w:rsid w:val="002C335D"/>
    <w:rsid w:val="0036055B"/>
    <w:rsid w:val="003E08D9"/>
    <w:rsid w:val="00425EB8"/>
    <w:rsid w:val="00480D49"/>
    <w:rsid w:val="004D4BDA"/>
    <w:rsid w:val="005A0095"/>
    <w:rsid w:val="005A393A"/>
    <w:rsid w:val="00617C8C"/>
    <w:rsid w:val="0067041A"/>
    <w:rsid w:val="006834D2"/>
    <w:rsid w:val="006E19B3"/>
    <w:rsid w:val="007209D0"/>
    <w:rsid w:val="00786EC1"/>
    <w:rsid w:val="007B0796"/>
    <w:rsid w:val="00827AD5"/>
    <w:rsid w:val="0086024B"/>
    <w:rsid w:val="00885EA7"/>
    <w:rsid w:val="008A0FC0"/>
    <w:rsid w:val="008E6698"/>
    <w:rsid w:val="0090250B"/>
    <w:rsid w:val="0092005C"/>
    <w:rsid w:val="00926D9B"/>
    <w:rsid w:val="00944636"/>
    <w:rsid w:val="0095004D"/>
    <w:rsid w:val="00972D37"/>
    <w:rsid w:val="009B69B9"/>
    <w:rsid w:val="009E3E51"/>
    <w:rsid w:val="00A26267"/>
    <w:rsid w:val="00A51CCD"/>
    <w:rsid w:val="00AE07FD"/>
    <w:rsid w:val="00B3574D"/>
    <w:rsid w:val="00B56A28"/>
    <w:rsid w:val="00BB790C"/>
    <w:rsid w:val="00CF0A75"/>
    <w:rsid w:val="00D22AED"/>
    <w:rsid w:val="00E27071"/>
    <w:rsid w:val="00EC125A"/>
    <w:rsid w:val="00F5233D"/>
    <w:rsid w:val="00F74225"/>
    <w:rsid w:val="00F93A9A"/>
    <w:rsid w:val="00FD6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F2EB"/>
  <w15:chartTrackingRefBased/>
  <w15:docId w15:val="{80266576-AFBF-4A80-8505-83D3985E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70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70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E2707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07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7071"/>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E27071"/>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E27071"/>
    <w:rPr>
      <w:b/>
      <w:bCs/>
    </w:rPr>
  </w:style>
  <w:style w:type="paragraph" w:customStyle="1" w:styleId="rtejustify">
    <w:name w:val="rtejustify"/>
    <w:basedOn w:val="Normal"/>
    <w:rsid w:val="00E270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27071"/>
    <w:rPr>
      <w:color w:val="0000FF"/>
      <w:u w:val="single"/>
    </w:rPr>
  </w:style>
  <w:style w:type="paragraph" w:styleId="Paragraphedeliste">
    <w:name w:val="List Paragraph"/>
    <w:basedOn w:val="Normal"/>
    <w:uiPriority w:val="34"/>
    <w:qFormat/>
    <w:rsid w:val="00E27071"/>
    <w:pPr>
      <w:ind w:left="720"/>
      <w:contextualSpacing/>
    </w:pPr>
  </w:style>
  <w:style w:type="paragraph" w:styleId="NormalWeb">
    <w:name w:val="Normal (Web)"/>
    <w:basedOn w:val="Normal"/>
    <w:uiPriority w:val="99"/>
    <w:semiHidden/>
    <w:unhideWhenUsed/>
    <w:rsid w:val="00E270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2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A0FC0"/>
    <w:rPr>
      <w:color w:val="605E5C"/>
      <w:shd w:val="clear" w:color="auto" w:fill="E1DFDD"/>
    </w:rPr>
  </w:style>
  <w:style w:type="paragraph" w:styleId="En-tte">
    <w:name w:val="header"/>
    <w:basedOn w:val="Normal"/>
    <w:link w:val="En-tteCar"/>
    <w:uiPriority w:val="99"/>
    <w:unhideWhenUsed/>
    <w:rsid w:val="009E3E51"/>
    <w:pPr>
      <w:tabs>
        <w:tab w:val="center" w:pos="4536"/>
        <w:tab w:val="right" w:pos="9072"/>
      </w:tabs>
      <w:spacing w:after="0" w:line="240" w:lineRule="auto"/>
    </w:pPr>
  </w:style>
  <w:style w:type="character" w:customStyle="1" w:styleId="En-tteCar">
    <w:name w:val="En-tête Car"/>
    <w:basedOn w:val="Policepardfaut"/>
    <w:link w:val="En-tte"/>
    <w:uiPriority w:val="99"/>
    <w:rsid w:val="009E3E51"/>
  </w:style>
  <w:style w:type="paragraph" w:styleId="Pieddepage">
    <w:name w:val="footer"/>
    <w:basedOn w:val="Normal"/>
    <w:link w:val="PieddepageCar"/>
    <w:uiPriority w:val="99"/>
    <w:unhideWhenUsed/>
    <w:rsid w:val="009E3E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8819">
      <w:bodyDiv w:val="1"/>
      <w:marLeft w:val="0"/>
      <w:marRight w:val="0"/>
      <w:marTop w:val="0"/>
      <w:marBottom w:val="0"/>
      <w:divBdr>
        <w:top w:val="none" w:sz="0" w:space="0" w:color="auto"/>
        <w:left w:val="none" w:sz="0" w:space="0" w:color="auto"/>
        <w:bottom w:val="none" w:sz="0" w:space="0" w:color="auto"/>
        <w:right w:val="none" w:sz="0" w:space="0" w:color="auto"/>
      </w:divBdr>
    </w:div>
    <w:div w:id="873929538">
      <w:bodyDiv w:val="1"/>
      <w:marLeft w:val="0"/>
      <w:marRight w:val="0"/>
      <w:marTop w:val="0"/>
      <w:marBottom w:val="0"/>
      <w:divBdr>
        <w:top w:val="none" w:sz="0" w:space="0" w:color="auto"/>
        <w:left w:val="none" w:sz="0" w:space="0" w:color="auto"/>
        <w:bottom w:val="none" w:sz="0" w:space="0" w:color="auto"/>
        <w:right w:val="none" w:sz="0" w:space="0" w:color="auto"/>
      </w:divBdr>
    </w:div>
    <w:div w:id="1228110736">
      <w:bodyDiv w:val="1"/>
      <w:marLeft w:val="0"/>
      <w:marRight w:val="0"/>
      <w:marTop w:val="0"/>
      <w:marBottom w:val="0"/>
      <w:divBdr>
        <w:top w:val="none" w:sz="0" w:space="0" w:color="auto"/>
        <w:left w:val="none" w:sz="0" w:space="0" w:color="auto"/>
        <w:bottom w:val="none" w:sz="0" w:space="0" w:color="auto"/>
        <w:right w:val="none" w:sz="0" w:space="0" w:color="auto"/>
      </w:divBdr>
    </w:div>
    <w:div w:id="1316763246">
      <w:bodyDiv w:val="1"/>
      <w:marLeft w:val="0"/>
      <w:marRight w:val="0"/>
      <w:marTop w:val="0"/>
      <w:marBottom w:val="0"/>
      <w:divBdr>
        <w:top w:val="none" w:sz="0" w:space="0" w:color="auto"/>
        <w:left w:val="none" w:sz="0" w:space="0" w:color="auto"/>
        <w:bottom w:val="none" w:sz="0" w:space="0" w:color="auto"/>
        <w:right w:val="none" w:sz="0" w:space="0" w:color="auto"/>
      </w:divBdr>
    </w:div>
    <w:div w:id="1942909829">
      <w:bodyDiv w:val="1"/>
      <w:marLeft w:val="0"/>
      <w:marRight w:val="0"/>
      <w:marTop w:val="0"/>
      <w:marBottom w:val="0"/>
      <w:divBdr>
        <w:top w:val="none" w:sz="0" w:space="0" w:color="auto"/>
        <w:left w:val="none" w:sz="0" w:space="0" w:color="auto"/>
        <w:bottom w:val="none" w:sz="0" w:space="0" w:color="auto"/>
        <w:right w:val="none" w:sz="0" w:space="0" w:color="auto"/>
      </w:divBdr>
      <w:divsChild>
        <w:div w:id="1891920479">
          <w:marLeft w:val="0"/>
          <w:marRight w:val="0"/>
          <w:marTop w:val="0"/>
          <w:marBottom w:val="0"/>
          <w:divBdr>
            <w:top w:val="none" w:sz="0" w:space="0" w:color="auto"/>
            <w:left w:val="none" w:sz="0" w:space="0" w:color="auto"/>
            <w:bottom w:val="none" w:sz="0" w:space="0" w:color="auto"/>
            <w:right w:val="none" w:sz="0" w:space="0" w:color="auto"/>
          </w:divBdr>
          <w:divsChild>
            <w:div w:id="1720208572">
              <w:marLeft w:val="0"/>
              <w:marRight w:val="0"/>
              <w:marTop w:val="0"/>
              <w:marBottom w:val="0"/>
              <w:divBdr>
                <w:top w:val="none" w:sz="0" w:space="0" w:color="auto"/>
                <w:left w:val="none" w:sz="0" w:space="0" w:color="auto"/>
                <w:bottom w:val="none" w:sz="0" w:space="0" w:color="auto"/>
                <w:right w:val="none" w:sz="0" w:space="0" w:color="auto"/>
              </w:divBdr>
              <w:divsChild>
                <w:div w:id="1695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gs-franc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s-france.fr/blog/titres-restaurant-plafond-d-exoner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v.fr" TargetMode="External"/><Relationship Id="rId5" Type="http://schemas.openxmlformats.org/officeDocument/2006/relationships/webSettings" Target="webSettings.xml"/><Relationship Id="rId15" Type="http://schemas.openxmlformats.org/officeDocument/2006/relationships/hyperlink" Target="mailto:stagiaire@armbruster.fr" TargetMode="External"/><Relationship Id="rId10" Type="http://schemas.openxmlformats.org/officeDocument/2006/relationships/hyperlink" Target="https://www.ancv.com/que-faire-en-cas-de-perte-vol-ou-dechan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sabelle.vauthier@armbrust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D840-467D-4686-BAE0-62107366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1833</Words>
  <Characters>10086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25</cp:revision>
  <dcterms:created xsi:type="dcterms:W3CDTF">2022-06-18T03:05:00Z</dcterms:created>
  <dcterms:modified xsi:type="dcterms:W3CDTF">2022-06-18T13:58:00Z</dcterms:modified>
</cp:coreProperties>
</file>