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77112" w:rsidRPr="00CC117B" w14:paraId="7B976CA9" w14:textId="77777777" w:rsidTr="00E0146D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081906AC" w14:textId="77777777" w:rsidR="00A77112" w:rsidRPr="00CC117B" w:rsidRDefault="00A77112" w:rsidP="00E0146D">
            <w:pPr>
              <w:jc w:val="center"/>
              <w:rPr>
                <w:rFonts w:cs="Arial"/>
                <w:b/>
                <w:bCs/>
                <w:color w:val="006666"/>
                <w:sz w:val="24"/>
              </w:rPr>
            </w:pPr>
            <w:r w:rsidRPr="00CC117B">
              <w:rPr>
                <w:rFonts w:cs="Arial"/>
                <w:b/>
                <w:bCs/>
                <w:color w:val="006666"/>
                <w:sz w:val="24"/>
              </w:rPr>
              <w:t>Seconde baccalauréat professionnel</w:t>
            </w:r>
          </w:p>
          <w:p w14:paraId="43219D2C" w14:textId="19CB7796" w:rsidR="00A77112" w:rsidRPr="00CC117B" w:rsidRDefault="00A77112" w:rsidP="00E0146D">
            <w:pPr>
              <w:jc w:val="center"/>
              <w:rPr>
                <w:rFonts w:cs="Arial"/>
                <w:b/>
                <w:bCs/>
                <w:color w:val="006666"/>
                <w:sz w:val="24"/>
              </w:rPr>
            </w:pPr>
            <w:r w:rsidRPr="00CC117B">
              <w:rPr>
                <w:rFonts w:cs="Arial"/>
                <w:b/>
                <w:bCs/>
                <w:color w:val="006666"/>
                <w:sz w:val="24"/>
              </w:rPr>
              <w:t xml:space="preserve">GATL – DOSSIER 10 - APPLICATION </w:t>
            </w:r>
          </w:p>
        </w:tc>
      </w:tr>
      <w:tr w:rsidR="00A77112" w:rsidRPr="00BC09D5" w14:paraId="1E8EA3E5" w14:textId="77777777" w:rsidTr="00E0146D">
        <w:tc>
          <w:tcPr>
            <w:tcW w:w="4530" w:type="dxa"/>
          </w:tcPr>
          <w:p w14:paraId="7B307AC3" w14:textId="77777777" w:rsidR="00A77112" w:rsidRPr="00BC09D5" w:rsidRDefault="00A77112" w:rsidP="00721803">
            <w:pPr>
              <w:jc w:val="both"/>
              <w:rPr>
                <w:rFonts w:cs="Arial"/>
              </w:rPr>
            </w:pPr>
            <w:r w:rsidRPr="00BC09D5">
              <w:rPr>
                <w:rFonts w:cs="Arial"/>
                <w:b/>
                <w:bCs/>
                <w:u w:val="single"/>
              </w:rPr>
              <w:t>Compétences abordées</w:t>
            </w:r>
            <w:r w:rsidRPr="00BC09D5">
              <w:rPr>
                <w:rFonts w:cs="Arial"/>
              </w:rPr>
              <w:t> </w:t>
            </w:r>
          </w:p>
          <w:p w14:paraId="0DE29649" w14:textId="77777777" w:rsidR="00A77112" w:rsidRPr="00BC09D5" w:rsidRDefault="00A77112" w:rsidP="00721803">
            <w:pPr>
              <w:jc w:val="both"/>
              <w:rPr>
                <w:rFonts w:cs="Arial"/>
                <w:b/>
                <w:bCs/>
              </w:rPr>
            </w:pPr>
          </w:p>
          <w:p w14:paraId="5538CD86" w14:textId="77777777" w:rsidR="00A77112" w:rsidRPr="00BC09D5" w:rsidRDefault="00A77112" w:rsidP="00721803">
            <w:pPr>
              <w:jc w:val="both"/>
              <w:rPr>
                <w:rFonts w:cs="Arial"/>
                <w:b/>
                <w:bCs/>
              </w:rPr>
            </w:pPr>
            <w:r w:rsidRPr="00BC09D5">
              <w:rPr>
                <w:rFonts w:cs="Arial"/>
                <w:b/>
                <w:bCs/>
              </w:rPr>
              <w:t>Organiser et planifier l’activité</w:t>
            </w:r>
          </w:p>
          <w:p w14:paraId="7F316677" w14:textId="77777777" w:rsidR="00A77112" w:rsidRPr="00BC09D5" w:rsidRDefault="00A77112" w:rsidP="00721803">
            <w:pPr>
              <w:jc w:val="both"/>
              <w:rPr>
                <w:rFonts w:cs="Arial"/>
                <w:b/>
                <w:bCs/>
              </w:rPr>
            </w:pPr>
          </w:p>
          <w:p w14:paraId="2534ECCD" w14:textId="77777777" w:rsidR="00A77112" w:rsidRPr="00BC09D5" w:rsidRDefault="00A77112" w:rsidP="0072180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C09D5">
              <w:rPr>
                <w:rFonts w:cs="Arial"/>
              </w:rPr>
              <w:t>Organiser le transport en tenant compte des contraintes</w:t>
            </w:r>
          </w:p>
          <w:p w14:paraId="4BB50889" w14:textId="77777777" w:rsidR="00A77112" w:rsidRPr="00BC09D5" w:rsidRDefault="00A77112" w:rsidP="00721803">
            <w:pPr>
              <w:jc w:val="both"/>
              <w:rPr>
                <w:rFonts w:cs="Arial"/>
              </w:rPr>
            </w:pPr>
          </w:p>
          <w:p w14:paraId="5E6E340B" w14:textId="00C9844C" w:rsidR="001E38DA" w:rsidRPr="006E59A0" w:rsidRDefault="006E59A0" w:rsidP="0072180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Elaborer et transmettre une offre de prix</w:t>
            </w:r>
          </w:p>
          <w:p w14:paraId="09483B5C" w14:textId="77777777" w:rsidR="001E38DA" w:rsidRPr="00BC09D5" w:rsidRDefault="001E38DA" w:rsidP="00721803">
            <w:pPr>
              <w:jc w:val="both"/>
              <w:rPr>
                <w:rFonts w:cs="Arial"/>
              </w:rPr>
            </w:pPr>
          </w:p>
          <w:p w14:paraId="11F28E30" w14:textId="57D61EDE" w:rsidR="001E38DA" w:rsidRPr="00BC09D5" w:rsidRDefault="006E59A0" w:rsidP="0072180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Préparer un devis et le transmettre</w:t>
            </w:r>
          </w:p>
        </w:tc>
        <w:tc>
          <w:tcPr>
            <w:tcW w:w="4530" w:type="dxa"/>
          </w:tcPr>
          <w:p w14:paraId="214585DB" w14:textId="77777777" w:rsidR="00A77112" w:rsidRPr="00BC09D5" w:rsidRDefault="00A77112" w:rsidP="00721803">
            <w:pPr>
              <w:jc w:val="both"/>
              <w:rPr>
                <w:rFonts w:cs="Arial"/>
              </w:rPr>
            </w:pPr>
            <w:r w:rsidRPr="00BC09D5">
              <w:rPr>
                <w:rFonts w:cs="Arial"/>
                <w:b/>
                <w:bCs/>
                <w:u w:val="single"/>
              </w:rPr>
              <w:t>Activités proposées</w:t>
            </w:r>
            <w:r w:rsidRPr="00BC09D5">
              <w:rPr>
                <w:rFonts w:cs="Arial"/>
              </w:rPr>
              <w:t> </w:t>
            </w:r>
          </w:p>
          <w:p w14:paraId="032CE1CD" w14:textId="77777777" w:rsidR="00A77112" w:rsidRPr="00BC09D5" w:rsidRDefault="00A77112" w:rsidP="00721803">
            <w:pPr>
              <w:jc w:val="both"/>
              <w:rPr>
                <w:rFonts w:cs="Arial"/>
              </w:rPr>
            </w:pPr>
          </w:p>
          <w:p w14:paraId="487CB8B0" w14:textId="77777777" w:rsidR="00A77112" w:rsidRPr="00BC09D5" w:rsidRDefault="00A77112" w:rsidP="007218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BC09D5">
              <w:rPr>
                <w:rFonts w:cs="Arial"/>
              </w:rPr>
              <w:t>Détermination du poids/volume de la marchandise</w:t>
            </w:r>
          </w:p>
          <w:p w14:paraId="73C61838" w14:textId="77777777" w:rsidR="00A77112" w:rsidRPr="00BC09D5" w:rsidRDefault="00A77112" w:rsidP="00721803">
            <w:pPr>
              <w:pStyle w:val="Paragraphedeliste"/>
              <w:jc w:val="both"/>
              <w:rPr>
                <w:rFonts w:cs="Arial"/>
              </w:rPr>
            </w:pPr>
          </w:p>
          <w:p w14:paraId="119C05D9" w14:textId="61600470" w:rsidR="00A77112" w:rsidRDefault="00A77112" w:rsidP="007218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BC09D5">
              <w:rPr>
                <w:rFonts w:cs="Arial"/>
              </w:rPr>
              <w:t>Organisation et planification d’une tournée de livraison</w:t>
            </w:r>
          </w:p>
          <w:p w14:paraId="48222D2E" w14:textId="77777777" w:rsidR="00BC09D5" w:rsidRPr="00BC09D5" w:rsidRDefault="00BC09D5" w:rsidP="00721803">
            <w:pPr>
              <w:pStyle w:val="Paragraphedeliste"/>
              <w:jc w:val="both"/>
              <w:rPr>
                <w:rFonts w:cs="Arial"/>
              </w:rPr>
            </w:pPr>
          </w:p>
          <w:p w14:paraId="66F676B1" w14:textId="77777777" w:rsidR="00A77112" w:rsidRDefault="00BC09D5" w:rsidP="007218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Concevoir une proposition de prix</w:t>
            </w:r>
          </w:p>
          <w:p w14:paraId="280DF840" w14:textId="77777777" w:rsidR="00BC09D5" w:rsidRPr="00BC09D5" w:rsidRDefault="00BC09D5" w:rsidP="00721803">
            <w:pPr>
              <w:pStyle w:val="Paragraphedeliste"/>
              <w:jc w:val="both"/>
              <w:rPr>
                <w:rFonts w:cs="Arial"/>
              </w:rPr>
            </w:pPr>
          </w:p>
          <w:p w14:paraId="4AA7B319" w14:textId="767E0ECC" w:rsidR="00BC09D5" w:rsidRPr="00BC09D5" w:rsidRDefault="00BC09D5" w:rsidP="007218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Communiquer professionnellement avec un client </w:t>
            </w:r>
          </w:p>
        </w:tc>
      </w:tr>
    </w:tbl>
    <w:p w14:paraId="40EB1F94" w14:textId="230DBF40" w:rsidR="00A77112" w:rsidRPr="00A77112" w:rsidRDefault="00BC09D5" w:rsidP="00A77112">
      <w:pPr>
        <w:pStyle w:val="NormalWeb"/>
        <w:jc w:val="center"/>
        <w:rPr>
          <w:rFonts w:ascii="Arial" w:hAnsi="Arial" w:cs="Arial"/>
          <w:b/>
          <w:bCs/>
          <w:color w:val="006666"/>
          <w:sz w:val="28"/>
          <w:szCs w:val="28"/>
        </w:rPr>
      </w:pPr>
      <w:r>
        <w:rPr>
          <w:rFonts w:ascii="Arial" w:hAnsi="Arial" w:cs="Arial"/>
          <w:b/>
          <w:bCs/>
          <w:color w:val="006666"/>
          <w:sz w:val="28"/>
          <w:szCs w:val="28"/>
        </w:rPr>
        <w:t>CONTEXTE PROFESSIONNEL</w:t>
      </w:r>
    </w:p>
    <w:p w14:paraId="33A474EA" w14:textId="519DBB08" w:rsidR="007F5ED3" w:rsidRPr="00A77112" w:rsidRDefault="007F5ED3" w:rsidP="002D1FF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132EFC" wp14:editId="5FB22668">
            <wp:simplePos x="0" y="0"/>
            <wp:positionH relativeFrom="column">
              <wp:posOffset>4213606</wp:posOffset>
            </wp:positionH>
            <wp:positionV relativeFrom="paragraph">
              <wp:posOffset>5080</wp:posOffset>
            </wp:positionV>
            <wp:extent cx="2128554" cy="768410"/>
            <wp:effectExtent l="0" t="0" r="0" b="0"/>
            <wp:wrapSquare wrapText="bothSides"/>
            <wp:docPr id="1224191540" name="Image 1" descr="Entreprise DOLHATS - Transporteur meuble à Saint-Martin-de-Seigna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prise DOLHATS - Transporteur meuble à Saint-Martin-de-Seignan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54" cy="76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12">
        <w:rPr>
          <w:rFonts w:ascii="Arial" w:hAnsi="Arial" w:cs="Arial"/>
          <w:sz w:val="22"/>
          <w:szCs w:val="22"/>
        </w:rPr>
        <w:t xml:space="preserve">La société </w:t>
      </w:r>
      <w:r w:rsidRPr="00BC09D5">
        <w:rPr>
          <w:rFonts w:ascii="Arial" w:hAnsi="Arial" w:cs="Arial"/>
          <w:b/>
          <w:sz w:val="22"/>
          <w:szCs w:val="22"/>
        </w:rPr>
        <w:t xml:space="preserve">Transports </w:t>
      </w:r>
      <w:r w:rsidR="00810EAA" w:rsidRPr="00BC09D5">
        <w:rPr>
          <w:rFonts w:ascii="Arial" w:hAnsi="Arial" w:cs="Arial"/>
          <w:b/>
          <w:bCs/>
          <w:sz w:val="22"/>
          <w:szCs w:val="22"/>
        </w:rPr>
        <w:t>DOLHATS</w:t>
      </w:r>
      <w:r w:rsidRPr="00A77112">
        <w:rPr>
          <w:rFonts w:ascii="Arial" w:hAnsi="Arial" w:cs="Arial"/>
          <w:sz w:val="22"/>
          <w:szCs w:val="22"/>
        </w:rPr>
        <w:t xml:space="preserve"> est spécialisée depuis plus de 20 ans dans </w:t>
      </w:r>
      <w:r w:rsidR="00A77112">
        <w:rPr>
          <w:rFonts w:ascii="Arial" w:hAnsi="Arial" w:cs="Arial"/>
          <w:sz w:val="22"/>
          <w:szCs w:val="22"/>
        </w:rPr>
        <w:t>l</w:t>
      </w:r>
      <w:r w:rsidRPr="00A77112">
        <w:rPr>
          <w:rFonts w:ascii="Arial" w:hAnsi="Arial" w:cs="Arial"/>
          <w:sz w:val="22"/>
          <w:szCs w:val="22"/>
        </w:rPr>
        <w:t>e</w:t>
      </w:r>
      <w:r w:rsidRPr="005F3497">
        <w:rPr>
          <w:b/>
          <w:bCs/>
        </w:rPr>
        <w:t xml:space="preserve"> </w:t>
      </w:r>
      <w:r w:rsidRPr="005F3497">
        <w:rPr>
          <w:rFonts w:ascii="Arial" w:hAnsi="Arial" w:cs="Arial"/>
          <w:sz w:val="22"/>
          <w:szCs w:val="22"/>
        </w:rPr>
        <w:t>transport express de biens</w:t>
      </w:r>
      <w:r w:rsidRPr="00A77112">
        <w:rPr>
          <w:rFonts w:ascii="Arial" w:hAnsi="Arial" w:cs="Arial"/>
          <w:sz w:val="22"/>
          <w:szCs w:val="22"/>
        </w:rPr>
        <w:t xml:space="preserve"> dans les Landes et dans les Pyrénées-Atlantiques.</w:t>
      </w:r>
    </w:p>
    <w:p w14:paraId="183741FA" w14:textId="5C9AC0B0" w:rsidR="007F5ED3" w:rsidRPr="00A77112" w:rsidRDefault="007F5ED3" w:rsidP="00CC117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sz w:val="22"/>
          <w:szCs w:val="22"/>
        </w:rPr>
        <w:t>Elle prend en charge tout type de marchandise générale jusqu’à 20 m³. Ses coursiers sont formés à la manutention et à l’utilisation de hayon élévateur pour faciliter les chargements et la livraison.</w:t>
      </w:r>
    </w:p>
    <w:p w14:paraId="1AEAC068" w14:textId="388E5561" w:rsidR="007F5ED3" w:rsidRPr="005F3497" w:rsidRDefault="006E59A0" w:rsidP="007F5ED3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Reconnu en tant que transporteur</w:t>
      </w:r>
      <w:r w:rsidR="007F5ED3" w:rsidRPr="005F3497">
        <w:rPr>
          <w:rFonts w:ascii="Arial" w:hAnsi="Arial" w:cs="Arial"/>
          <w:sz w:val="22"/>
          <w:szCs w:val="22"/>
        </w:rPr>
        <w:t xml:space="preserve"> de meubles de confiance, elle est en mesure de livrer du mobilier pour aménager les intérieurs et les cuisines.</w:t>
      </w:r>
    </w:p>
    <w:p w14:paraId="6B79B949" w14:textId="71A6AD88" w:rsidR="00AE55F1" w:rsidRDefault="00BC09D5" w:rsidP="002D1FF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outre, </w:t>
      </w:r>
      <w:r w:rsidR="007F5ED3" w:rsidRPr="00A77112">
        <w:rPr>
          <w:rFonts w:ascii="Arial" w:hAnsi="Arial" w:cs="Arial"/>
          <w:sz w:val="22"/>
          <w:szCs w:val="22"/>
        </w:rPr>
        <w:t xml:space="preserve">la société met à disposition de ses clients </w:t>
      </w:r>
      <w:r w:rsidR="001E38DA">
        <w:rPr>
          <w:rFonts w:ascii="Arial" w:hAnsi="Arial" w:cs="Arial"/>
          <w:sz w:val="22"/>
          <w:szCs w:val="22"/>
        </w:rPr>
        <w:t>des box</w:t>
      </w:r>
      <w:r w:rsidR="007F5ED3" w:rsidRPr="00A77112">
        <w:rPr>
          <w:rFonts w:ascii="Arial" w:hAnsi="Arial" w:cs="Arial"/>
          <w:sz w:val="22"/>
          <w:szCs w:val="22"/>
        </w:rPr>
        <w:t xml:space="preserve"> de stockage entièrement sécurisés de 8 à 50 m³ et un service de garde meuble en caisse de stockage de 8 m³. </w:t>
      </w:r>
    </w:p>
    <w:p w14:paraId="451E18EC" w14:textId="3C29A286" w:rsidR="00AE55F1" w:rsidRDefault="00AE55F1" w:rsidP="00CC117B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Depuis janvier 2024, la société propose également le stockage de palettes pour autrui sur son site de Bayonne</w:t>
      </w:r>
      <w:r w:rsidR="001E38DA">
        <w:rPr>
          <w:rFonts w:ascii="Arial" w:hAnsi="Arial" w:cs="Arial"/>
          <w:sz w:val="22"/>
          <w:szCs w:val="22"/>
        </w:rPr>
        <w:t>.</w:t>
      </w:r>
      <w:r w:rsidR="00BC09D5">
        <w:rPr>
          <w:rFonts w:ascii="Arial" w:hAnsi="Arial" w:cs="Arial"/>
          <w:sz w:val="22"/>
          <w:szCs w:val="22"/>
        </w:rPr>
        <w:t xml:space="preserve"> Nous sommes le 3 mars 2024. Vous êtes affecté(e) au sein du service exploitation sous la responsabilité de Monsieur Pierrick FABRE, Responsable d’exploitation. </w:t>
      </w:r>
    </w:p>
    <w:p w14:paraId="57A64828" w14:textId="5F4956EC" w:rsidR="00AE55F1" w:rsidRPr="00BC09D5" w:rsidRDefault="00AE55F1" w:rsidP="007F5ED3">
      <w:pPr>
        <w:pStyle w:val="NormalWeb"/>
        <w:jc w:val="both"/>
        <w:rPr>
          <w:rFonts w:ascii="Arial" w:hAnsi="Arial" w:cs="Arial"/>
          <w:b/>
          <w:bCs/>
          <w:color w:val="006666"/>
          <w:sz w:val="28"/>
        </w:rPr>
      </w:pPr>
      <w:r w:rsidRPr="00BC09D5">
        <w:rPr>
          <w:rFonts w:ascii="Arial" w:hAnsi="Arial" w:cs="Arial"/>
          <w:b/>
          <w:bCs/>
          <w:color w:val="006666"/>
          <w:sz w:val="28"/>
        </w:rPr>
        <w:t>Mission 1 – Programmer une tournée de livraison</w:t>
      </w:r>
    </w:p>
    <w:p w14:paraId="17B3A1B4" w14:textId="3AA14379" w:rsidR="00810EAA" w:rsidRPr="001E38DA" w:rsidRDefault="00810EAA" w:rsidP="007F5ED3">
      <w:pPr>
        <w:pStyle w:val="NormalWeb"/>
        <w:jc w:val="both"/>
        <w:rPr>
          <w:rFonts w:ascii="Arial" w:hAnsi="Arial" w:cs="Arial"/>
          <w:b/>
          <w:bCs/>
          <w:szCs w:val="28"/>
        </w:rPr>
      </w:pPr>
      <w:r w:rsidRPr="001E38DA">
        <w:rPr>
          <w:rFonts w:ascii="Arial" w:hAnsi="Arial" w:cs="Arial"/>
          <w:b/>
          <w:bCs/>
          <w:szCs w:val="28"/>
        </w:rPr>
        <w:t>Votre travail :</w:t>
      </w:r>
    </w:p>
    <w:p w14:paraId="0E9D89CB" w14:textId="6805CD3F" w:rsidR="00810EAA" w:rsidRDefault="00144B0C" w:rsidP="00144B0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partir des informations à votre disposition et de vos connaissances, complétez le tableau </w:t>
      </w:r>
      <w:r w:rsidRPr="00144B0C">
        <w:rPr>
          <w:rFonts w:ascii="Arial" w:hAnsi="Arial" w:cs="Arial"/>
          <w:b/>
          <w:bCs/>
          <w:color w:val="FF0000"/>
          <w:sz w:val="22"/>
          <w:szCs w:val="22"/>
        </w:rPr>
        <w:t>ANNEXE 1</w:t>
      </w:r>
      <w:r w:rsidRPr="00144B0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permettant d’estimer le poids brut total et les volumes des marchandises. Vous vous assurerez que toutes les marchandises peuvent être chargées dans le camion dédié à la tournée (voir </w:t>
      </w:r>
      <w:r w:rsidRPr="00144B0C">
        <w:rPr>
          <w:rFonts w:ascii="Arial" w:hAnsi="Arial" w:cs="Arial"/>
          <w:b/>
          <w:bCs/>
          <w:color w:val="FF0000"/>
          <w:sz w:val="22"/>
          <w:szCs w:val="22"/>
        </w:rPr>
        <w:t>DOCUMENT 1</w:t>
      </w:r>
      <w:r>
        <w:rPr>
          <w:rFonts w:ascii="Arial" w:hAnsi="Arial" w:cs="Arial"/>
          <w:sz w:val="22"/>
          <w:szCs w:val="22"/>
        </w:rPr>
        <w:t>).</w:t>
      </w:r>
      <w:r w:rsidR="00A42534">
        <w:rPr>
          <w:rFonts w:ascii="Arial" w:hAnsi="Arial" w:cs="Arial"/>
          <w:sz w:val="22"/>
          <w:szCs w:val="22"/>
        </w:rPr>
        <w:t xml:space="preserve"> Si </w:t>
      </w:r>
      <w:r w:rsidR="005F3497">
        <w:rPr>
          <w:rFonts w:ascii="Arial" w:hAnsi="Arial" w:cs="Arial"/>
          <w:sz w:val="22"/>
          <w:szCs w:val="22"/>
        </w:rPr>
        <w:t>une marchandise</w:t>
      </w:r>
      <w:r w:rsidR="00A42534">
        <w:rPr>
          <w:rFonts w:ascii="Arial" w:hAnsi="Arial" w:cs="Arial"/>
          <w:sz w:val="22"/>
          <w:szCs w:val="22"/>
        </w:rPr>
        <w:t xml:space="preserve"> ne correspond pas aux caractéristiques du véhicule, barrez-la et ne la prenez pas en compte dans vos calculs totaux. </w:t>
      </w:r>
    </w:p>
    <w:p w14:paraId="7E81A912" w14:textId="77777777" w:rsidR="00144B0C" w:rsidRDefault="00144B0C" w:rsidP="00144B0C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A29657D" w14:textId="4A153AB8" w:rsidR="00144B0C" w:rsidRDefault="00144B0C" w:rsidP="00144B0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 le </w:t>
      </w:r>
      <w:r w:rsidRPr="00144B0C">
        <w:rPr>
          <w:rFonts w:ascii="Arial" w:hAnsi="Arial" w:cs="Arial"/>
          <w:b/>
          <w:bCs/>
          <w:color w:val="FF0000"/>
          <w:sz w:val="22"/>
          <w:szCs w:val="22"/>
        </w:rPr>
        <w:t>DOCUMENT 2</w:t>
      </w:r>
      <w:r>
        <w:rPr>
          <w:rFonts w:ascii="Arial" w:hAnsi="Arial" w:cs="Arial"/>
          <w:sz w:val="22"/>
          <w:szCs w:val="22"/>
        </w:rPr>
        <w:t>, repérez en les surlignant les villes correspondantes aux livraisons et tracez votre projet d’itinéraire.</w:t>
      </w:r>
    </w:p>
    <w:p w14:paraId="50406CCE" w14:textId="77777777" w:rsidR="00144B0C" w:rsidRDefault="00144B0C" w:rsidP="00144B0C">
      <w:pPr>
        <w:pStyle w:val="Paragraphedeliste"/>
        <w:spacing w:after="0"/>
        <w:rPr>
          <w:rFonts w:cs="Arial"/>
        </w:rPr>
      </w:pPr>
    </w:p>
    <w:p w14:paraId="0DF6BB4F" w14:textId="575FA0F0" w:rsidR="00144B0C" w:rsidRDefault="00144B0C" w:rsidP="00144B0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ensuite la feuille de route du chauffeur (</w:t>
      </w:r>
      <w:r w:rsidRPr="00144B0C">
        <w:rPr>
          <w:rFonts w:ascii="Arial" w:hAnsi="Arial" w:cs="Arial"/>
          <w:b/>
          <w:bCs/>
          <w:color w:val="FF0000"/>
          <w:sz w:val="22"/>
          <w:szCs w:val="22"/>
        </w:rPr>
        <w:t>ANNEXE 2</w:t>
      </w:r>
      <w:r>
        <w:rPr>
          <w:rFonts w:ascii="Arial" w:hAnsi="Arial" w:cs="Arial"/>
          <w:sz w:val="22"/>
          <w:szCs w:val="22"/>
        </w:rPr>
        <w:t xml:space="preserve">) en tenant compte des contraintes du </w:t>
      </w:r>
      <w:r w:rsidRPr="00144B0C">
        <w:rPr>
          <w:rFonts w:ascii="Arial" w:hAnsi="Arial" w:cs="Arial"/>
          <w:b/>
          <w:bCs/>
          <w:color w:val="FF0000"/>
          <w:sz w:val="22"/>
          <w:szCs w:val="22"/>
        </w:rPr>
        <w:t>DOCUMENT 3</w:t>
      </w:r>
      <w:r>
        <w:rPr>
          <w:rFonts w:ascii="Arial" w:hAnsi="Arial" w:cs="Arial"/>
          <w:sz w:val="22"/>
          <w:szCs w:val="22"/>
        </w:rPr>
        <w:t>.</w:t>
      </w:r>
    </w:p>
    <w:p w14:paraId="75B6664A" w14:textId="77777777" w:rsidR="00BC09D5" w:rsidRDefault="00BC09D5" w:rsidP="00BC09D5">
      <w:pPr>
        <w:pStyle w:val="Paragraphedeliste"/>
        <w:rPr>
          <w:rFonts w:cs="Arial"/>
        </w:rPr>
      </w:pPr>
    </w:p>
    <w:p w14:paraId="0AAE0749" w14:textId="5010C4AE" w:rsidR="00BC09D5" w:rsidRDefault="00BC09D5" w:rsidP="00BC09D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E562971" w14:textId="127B64DF" w:rsidR="00BC09D5" w:rsidRDefault="00BC09D5" w:rsidP="00BC09D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2D98B11" w14:textId="77777777" w:rsidR="00BC09D5" w:rsidRDefault="00BC09D5" w:rsidP="00BC09D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3C0151A3" w14:textId="4FA4AC94" w:rsidR="00AE55F1" w:rsidRPr="00BC09D5" w:rsidRDefault="00AE55F1" w:rsidP="00AE55F1">
      <w:pPr>
        <w:pStyle w:val="NormalWeb"/>
        <w:jc w:val="both"/>
        <w:rPr>
          <w:rFonts w:ascii="Arial" w:hAnsi="Arial" w:cs="Arial"/>
          <w:b/>
          <w:bCs/>
          <w:color w:val="006666"/>
          <w:sz w:val="28"/>
        </w:rPr>
      </w:pPr>
      <w:r w:rsidRPr="00BC09D5">
        <w:rPr>
          <w:rFonts w:ascii="Arial" w:hAnsi="Arial" w:cs="Arial"/>
          <w:b/>
          <w:bCs/>
          <w:color w:val="006666"/>
          <w:sz w:val="28"/>
        </w:rPr>
        <w:lastRenderedPageBreak/>
        <w:t>Mission 2 – Transmettre une offre de prix pour le stockage de palette</w:t>
      </w:r>
    </w:p>
    <w:p w14:paraId="7D159BE6" w14:textId="0587C428" w:rsidR="00AE55F1" w:rsidRPr="00BC09D5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09D5">
        <w:rPr>
          <w:rFonts w:ascii="Arial" w:hAnsi="Arial" w:cs="Arial"/>
          <w:sz w:val="22"/>
          <w:szCs w:val="22"/>
        </w:rPr>
        <w:t>La société propose depuis janvier un service de stockage de palettes pour autrui. L’entreprise dispose d’un palettier spécifique permettant le stockage de 84 palettes (80*120*160) poids maximum 450 kg</w:t>
      </w:r>
      <w:r w:rsidR="001E38DA" w:rsidRPr="00BC09D5">
        <w:rPr>
          <w:rFonts w:ascii="Arial" w:hAnsi="Arial" w:cs="Arial"/>
          <w:sz w:val="22"/>
          <w:szCs w:val="22"/>
        </w:rPr>
        <w:t xml:space="preserve"> / palette</w:t>
      </w:r>
      <w:r w:rsidRPr="00BC09D5">
        <w:rPr>
          <w:rFonts w:ascii="Arial" w:hAnsi="Arial" w:cs="Arial"/>
          <w:sz w:val="22"/>
          <w:szCs w:val="22"/>
        </w:rPr>
        <w:t xml:space="preserve">. </w:t>
      </w:r>
    </w:p>
    <w:p w14:paraId="431FF1F5" w14:textId="77777777" w:rsidR="00AE55F1" w:rsidRPr="00BC09D5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958458" w14:textId="7C11C3FC" w:rsidR="00AE55F1" w:rsidRPr="00BC09D5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09D5">
        <w:rPr>
          <w:rFonts w:ascii="Arial" w:hAnsi="Arial" w:cs="Arial"/>
          <w:sz w:val="22"/>
          <w:szCs w:val="22"/>
        </w:rPr>
        <w:t>Les tarifs pour cette prestation sont les suivants (tarifs HT) :</w:t>
      </w:r>
    </w:p>
    <w:p w14:paraId="5A58DB0E" w14:textId="77777777" w:rsidR="00AE55F1" w:rsidRPr="00BC09D5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E29543" w14:textId="0C168919" w:rsidR="00AE55F1" w:rsidRPr="00BC09D5" w:rsidRDefault="00AE55F1" w:rsidP="00AE55F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09D5">
        <w:rPr>
          <w:rStyle w:val="lev"/>
          <w:rFonts w:ascii="Arial" w:hAnsi="Arial" w:cs="Arial"/>
          <w:b w:val="0"/>
          <w:bCs w:val="0"/>
          <w:sz w:val="22"/>
          <w:szCs w:val="22"/>
        </w:rPr>
        <w:t>Code 01 - Entrée et mise en stock des palettes :</w:t>
      </w:r>
      <w:r w:rsidRPr="00BC09D5">
        <w:rPr>
          <w:rFonts w:ascii="Arial" w:hAnsi="Arial" w:cs="Arial"/>
          <w:sz w:val="22"/>
          <w:szCs w:val="22"/>
        </w:rPr>
        <w:t xml:space="preserve"> 3.50 € / palette</w:t>
      </w:r>
    </w:p>
    <w:p w14:paraId="1D5460EA" w14:textId="7960226F" w:rsidR="00AE55F1" w:rsidRPr="00BC09D5" w:rsidRDefault="00AE55F1" w:rsidP="00AE55F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09D5">
        <w:rPr>
          <w:rFonts w:ascii="Arial" w:hAnsi="Arial" w:cs="Arial"/>
          <w:sz w:val="22"/>
          <w:szCs w:val="22"/>
        </w:rPr>
        <w:t xml:space="preserve">Code 02 - Stockage emplacement palette : 0.40 € / jour (80x120x160 cm) </w:t>
      </w:r>
    </w:p>
    <w:p w14:paraId="4916A396" w14:textId="7C68D499" w:rsidR="00AE55F1" w:rsidRPr="00BC09D5" w:rsidRDefault="00AE55F1" w:rsidP="00AE55F1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 w:cs="Arial"/>
          <w:lang w:eastAsia="fr-FR"/>
        </w:rPr>
      </w:pPr>
      <w:r w:rsidRPr="00BC09D5">
        <w:rPr>
          <w:rFonts w:eastAsia="Times New Roman" w:cs="Arial"/>
          <w:lang w:eastAsia="fr-FR"/>
        </w:rPr>
        <w:t xml:space="preserve">Code 03 - Gestion administrative : 350 € / mois </w:t>
      </w:r>
    </w:p>
    <w:p w14:paraId="67EEB366" w14:textId="77777777" w:rsidR="00AE55F1" w:rsidRPr="00BC09D5" w:rsidRDefault="00AE55F1" w:rsidP="001E38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EB4AB18" w14:textId="434485FA" w:rsidR="00AE55F1" w:rsidRPr="001E38DA" w:rsidRDefault="00AE55F1" w:rsidP="001E38D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Cs w:val="28"/>
        </w:rPr>
      </w:pPr>
      <w:r w:rsidRPr="001E38DA">
        <w:rPr>
          <w:rFonts w:ascii="Arial" w:hAnsi="Arial" w:cs="Arial"/>
          <w:b/>
          <w:bCs/>
          <w:szCs w:val="28"/>
        </w:rPr>
        <w:t>Votre travail :</w:t>
      </w:r>
    </w:p>
    <w:p w14:paraId="141CFB29" w14:textId="3116A491" w:rsidR="00AE55F1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4D069D" w14:textId="368D26DC" w:rsidR="00AE55F1" w:rsidRDefault="00AE55F1" w:rsidP="001E38D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Prenez connaissance du mail transmis par votre responsable </w:t>
      </w:r>
      <w:r w:rsidR="001E38DA">
        <w:rPr>
          <w:rFonts w:ascii="Arial" w:hAnsi="Arial" w:cs="Arial"/>
          <w:sz w:val="22"/>
          <w:szCs w:val="22"/>
        </w:rPr>
        <w:t>(</w:t>
      </w:r>
      <w:r w:rsidR="001E38DA" w:rsidRPr="001E38DA">
        <w:rPr>
          <w:rFonts w:ascii="Arial" w:hAnsi="Arial" w:cs="Arial"/>
          <w:b/>
          <w:color w:val="FF0000"/>
          <w:sz w:val="22"/>
          <w:szCs w:val="22"/>
        </w:rPr>
        <w:t>DOCUMENT 4</w:t>
      </w:r>
      <w:r w:rsidR="001E38DA">
        <w:rPr>
          <w:rFonts w:ascii="Arial" w:hAnsi="Arial" w:cs="Arial"/>
          <w:sz w:val="22"/>
          <w:szCs w:val="22"/>
        </w:rPr>
        <w:t>)</w:t>
      </w:r>
      <w:r w:rsidR="00C00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</w:t>
      </w:r>
      <w:r w:rsidR="001E38DA">
        <w:rPr>
          <w:rFonts w:ascii="Arial" w:hAnsi="Arial" w:cs="Arial"/>
          <w:sz w:val="22"/>
          <w:szCs w:val="22"/>
        </w:rPr>
        <w:t xml:space="preserve">complétez le devis </w:t>
      </w:r>
      <w:r w:rsidR="001E38DA" w:rsidRPr="001E38DA">
        <w:rPr>
          <w:rFonts w:ascii="Arial" w:hAnsi="Arial" w:cs="Arial"/>
          <w:b/>
          <w:color w:val="FF0000"/>
          <w:sz w:val="22"/>
          <w:szCs w:val="22"/>
        </w:rPr>
        <w:t>ANNEXE 3</w:t>
      </w:r>
      <w:r w:rsidR="001E38DA">
        <w:rPr>
          <w:rFonts w:ascii="Arial" w:hAnsi="Arial" w:cs="Arial"/>
          <w:sz w:val="22"/>
          <w:szCs w:val="22"/>
        </w:rPr>
        <w:t>.</w:t>
      </w:r>
    </w:p>
    <w:p w14:paraId="63F30F27" w14:textId="57FEE36D" w:rsidR="00AE55F1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E1AC952" w14:textId="48BA871D" w:rsidR="00AE55F1" w:rsidRDefault="00AE55F1" w:rsidP="001E38D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Préparez ensuite l’envoi du devis au client sur </w:t>
      </w:r>
      <w:r w:rsidRPr="001E38DA">
        <w:rPr>
          <w:rFonts w:ascii="Arial" w:hAnsi="Arial" w:cs="Arial"/>
          <w:b/>
          <w:color w:val="FF0000"/>
          <w:sz w:val="22"/>
          <w:szCs w:val="22"/>
        </w:rPr>
        <w:t>l’ANNEXE 4</w:t>
      </w:r>
      <w:r>
        <w:rPr>
          <w:rFonts w:ascii="Arial" w:hAnsi="Arial" w:cs="Arial"/>
          <w:sz w:val="22"/>
          <w:szCs w:val="22"/>
        </w:rPr>
        <w:t>.</w:t>
      </w:r>
      <w:r w:rsidR="00BC09D5">
        <w:rPr>
          <w:rFonts w:ascii="Arial" w:hAnsi="Arial" w:cs="Arial"/>
          <w:sz w:val="22"/>
          <w:szCs w:val="22"/>
        </w:rPr>
        <w:t xml:space="preserve"> Vous vous aiderez des travaux réalisés précédemment afin de rédiger un mail professionnel</w:t>
      </w:r>
      <w:r w:rsidR="00B104D6">
        <w:rPr>
          <w:rFonts w:ascii="Arial" w:hAnsi="Arial" w:cs="Arial"/>
          <w:sz w:val="22"/>
          <w:szCs w:val="22"/>
        </w:rPr>
        <w:t>. Voici le plan à respecter :</w:t>
      </w:r>
    </w:p>
    <w:p w14:paraId="00A45196" w14:textId="77777777" w:rsidR="00B104D6" w:rsidRDefault="00B104D6" w:rsidP="00B104D6">
      <w:pPr>
        <w:pStyle w:val="Paragraphedeliste"/>
        <w:rPr>
          <w:rFonts w:cs="Arial"/>
        </w:rPr>
      </w:pPr>
    </w:p>
    <w:p w14:paraId="084CAD63" w14:textId="2823BEC8" w:rsidR="00B104D6" w:rsidRDefault="00B104D6" w:rsidP="00B104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Accuser réception de la demande de tarif (préciser les principales caractéristiques).</w:t>
      </w:r>
    </w:p>
    <w:p w14:paraId="1CF9F085" w14:textId="787DB374" w:rsidR="00B104D6" w:rsidRDefault="00B104D6" w:rsidP="00B104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Annoncer le tarif TTC et la présence du devis en PJ.</w:t>
      </w:r>
    </w:p>
    <w:p w14:paraId="699CC857" w14:textId="357095FD" w:rsidR="00B104D6" w:rsidRDefault="00B104D6" w:rsidP="00B104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Préciser les conditions d’acceptation du devis et calculer le montant de l’acompte.</w:t>
      </w:r>
    </w:p>
    <w:p w14:paraId="59AA6B25" w14:textId="47006256" w:rsidR="00B104D6" w:rsidRDefault="00B104D6" w:rsidP="00B104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Conclure.</w:t>
      </w:r>
    </w:p>
    <w:p w14:paraId="6A619C9B" w14:textId="74C96A8F" w:rsidR="00B104D6" w:rsidRPr="00B104D6" w:rsidRDefault="00B104D6" w:rsidP="00B104D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Saluer.</w:t>
      </w:r>
    </w:p>
    <w:p w14:paraId="06CADC6A" w14:textId="77777777" w:rsidR="00AE55F1" w:rsidRDefault="00AE55F1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E62F916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C8496E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C7C079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A0D12B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E9A715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CEE993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93F350A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1E0E25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E62F19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7BEC5D1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2C57ADD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A2F70C2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45C62DA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B5DCC43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24F169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D27B21E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CF484B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1BE9E8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7F8A74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362463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FFF662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41F74F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B6747A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5D82126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064577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3892D7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0590AB" w14:textId="77777777" w:rsidR="00B104D6" w:rsidRDefault="00B104D6" w:rsidP="00AE55F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667B517" w14:textId="730E5CF7" w:rsidR="007F5ED3" w:rsidRPr="00A42534" w:rsidRDefault="002D1FF2" w:rsidP="001E38DA">
      <w:pPr>
        <w:pStyle w:val="NormalWeb"/>
        <w:rPr>
          <w:rFonts w:ascii="Arial" w:hAnsi="Arial" w:cs="Arial"/>
          <w:b/>
          <w:bCs/>
          <w:color w:val="FF0000"/>
        </w:rPr>
      </w:pPr>
      <w:r w:rsidRPr="00A77112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1A09C4F0" wp14:editId="7D5776D7">
            <wp:simplePos x="0" y="0"/>
            <wp:positionH relativeFrom="column">
              <wp:posOffset>2738755</wp:posOffset>
            </wp:positionH>
            <wp:positionV relativeFrom="paragraph">
              <wp:posOffset>194310</wp:posOffset>
            </wp:positionV>
            <wp:extent cx="2516428" cy="1536192"/>
            <wp:effectExtent l="0" t="0" r="0" b="6985"/>
            <wp:wrapNone/>
            <wp:docPr id="902261331" name="Image 2" descr="Camion 20m3 avec hayon pour démé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ion 20m3 avec hayon pour déménag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6" r="1982" b="22484"/>
                    <a:stretch/>
                  </pic:blipFill>
                  <pic:spPr bwMode="auto">
                    <a:xfrm>
                      <a:off x="0" y="0"/>
                      <a:ext cx="2516428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D3" w:rsidRPr="00A42534">
        <w:rPr>
          <w:rFonts w:ascii="Arial" w:hAnsi="Arial" w:cs="Arial"/>
          <w:b/>
          <w:bCs/>
          <w:color w:val="FF0000"/>
        </w:rPr>
        <w:t>DOCUMENT 1 – Modèle de véhicule</w:t>
      </w:r>
    </w:p>
    <w:p w14:paraId="4F8C7ADE" w14:textId="20B5A1D6" w:rsidR="007F5ED3" w:rsidRPr="00A77112" w:rsidRDefault="007F5ED3" w:rsidP="00A7711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sz w:val="22"/>
          <w:szCs w:val="22"/>
        </w:rPr>
        <w:t>Longueur utile : 4 </w:t>
      </w:r>
      <w:r w:rsidR="00AB72A6" w:rsidRPr="00A77112">
        <w:rPr>
          <w:rFonts w:ascii="Arial" w:hAnsi="Arial" w:cs="Arial"/>
          <w:sz w:val="22"/>
          <w:szCs w:val="22"/>
        </w:rPr>
        <w:t>400</w:t>
      </w:r>
      <w:r w:rsidRPr="00A77112">
        <w:rPr>
          <w:rFonts w:ascii="Arial" w:hAnsi="Arial" w:cs="Arial"/>
          <w:sz w:val="22"/>
          <w:szCs w:val="22"/>
        </w:rPr>
        <w:t xml:space="preserve"> mm</w:t>
      </w:r>
    </w:p>
    <w:p w14:paraId="6D00D5D8" w14:textId="5D1D5B25" w:rsidR="007F5ED3" w:rsidRPr="00A77112" w:rsidRDefault="007F5ED3" w:rsidP="00A7711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sz w:val="22"/>
          <w:szCs w:val="22"/>
        </w:rPr>
        <w:t xml:space="preserve">Largeur utile : </w:t>
      </w:r>
      <w:r w:rsidR="00AB72A6" w:rsidRPr="00A77112">
        <w:rPr>
          <w:rFonts w:ascii="Arial" w:hAnsi="Arial" w:cs="Arial"/>
          <w:sz w:val="22"/>
          <w:szCs w:val="22"/>
        </w:rPr>
        <w:t>2 300 mm</w:t>
      </w:r>
    </w:p>
    <w:p w14:paraId="1F3CEEA0" w14:textId="3150DC3C" w:rsidR="007F5ED3" w:rsidRPr="00A77112" w:rsidRDefault="007F5ED3" w:rsidP="00A7711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sz w:val="22"/>
          <w:szCs w:val="22"/>
        </w:rPr>
        <w:t>Hauteur utile : 2 100 mm</w:t>
      </w:r>
    </w:p>
    <w:p w14:paraId="337E4C00" w14:textId="3C0FD69B" w:rsidR="007F5ED3" w:rsidRPr="00A77112" w:rsidRDefault="007F5ED3" w:rsidP="00A7711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sz w:val="22"/>
          <w:szCs w:val="22"/>
        </w:rPr>
        <w:t>PTAC : 3 500 kg</w:t>
      </w:r>
    </w:p>
    <w:p w14:paraId="6269109A" w14:textId="730BE45D" w:rsidR="00AB72A6" w:rsidRPr="00A77112" w:rsidRDefault="00AB72A6" w:rsidP="00A7711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7112">
        <w:rPr>
          <w:rFonts w:ascii="Arial" w:hAnsi="Arial" w:cs="Arial"/>
          <w:sz w:val="22"/>
          <w:szCs w:val="22"/>
        </w:rPr>
        <w:t>Charge utile : 1 000 kg</w:t>
      </w:r>
    </w:p>
    <w:p w14:paraId="55334E7D" w14:textId="0F39C86A" w:rsidR="00A77112" w:rsidRPr="00144B0C" w:rsidRDefault="00BC09D5" w:rsidP="00810EAA">
      <w:pPr>
        <w:pStyle w:val="NormalWeb"/>
        <w:rPr>
          <w:rFonts w:ascii="Arial" w:hAnsi="Arial" w:cs="Arial"/>
          <w:b/>
          <w:bCs/>
          <w:color w:val="FF0000"/>
          <w:sz w:val="22"/>
          <w:szCs w:val="22"/>
        </w:rPr>
      </w:pPr>
      <w:r w:rsidRPr="00144B0C"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D3310FA" wp14:editId="1D7C52DB">
            <wp:simplePos x="0" y="0"/>
            <wp:positionH relativeFrom="margin">
              <wp:align>center</wp:align>
            </wp:positionH>
            <wp:positionV relativeFrom="paragraph">
              <wp:posOffset>389890</wp:posOffset>
            </wp:positionV>
            <wp:extent cx="6562725" cy="4497674"/>
            <wp:effectExtent l="0" t="0" r="0" b="0"/>
            <wp:wrapNone/>
            <wp:docPr id="952557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5715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49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B0C" w:rsidRPr="00144B0C">
        <w:rPr>
          <w:rFonts w:ascii="Arial" w:hAnsi="Arial" w:cs="Arial"/>
          <w:b/>
          <w:bCs/>
          <w:color w:val="FF0000"/>
          <w:sz w:val="22"/>
          <w:szCs w:val="22"/>
        </w:rPr>
        <w:t>D</w:t>
      </w:r>
      <w:r w:rsidR="00A77112" w:rsidRPr="00144B0C">
        <w:rPr>
          <w:rFonts w:ascii="Arial" w:hAnsi="Arial" w:cs="Arial"/>
          <w:b/>
          <w:bCs/>
          <w:color w:val="FF0000"/>
          <w:sz w:val="22"/>
          <w:szCs w:val="22"/>
        </w:rPr>
        <w:t xml:space="preserve">OCUMENT 2 – CARTE </w:t>
      </w:r>
    </w:p>
    <w:p w14:paraId="1DB4061D" w14:textId="1EE696F4" w:rsidR="00A77112" w:rsidRDefault="00A77112" w:rsidP="007F5ED3">
      <w:pPr>
        <w:pStyle w:val="NormalWeb"/>
      </w:pPr>
    </w:p>
    <w:p w14:paraId="65215EFB" w14:textId="77777777" w:rsidR="00A77112" w:rsidRDefault="00A77112" w:rsidP="007F5ED3">
      <w:pPr>
        <w:pStyle w:val="NormalWeb"/>
      </w:pPr>
    </w:p>
    <w:p w14:paraId="2A152DC5" w14:textId="77777777" w:rsidR="006B6A4F" w:rsidRDefault="006B6A4F" w:rsidP="007F5ED3">
      <w:pPr>
        <w:pStyle w:val="NormalWeb"/>
      </w:pPr>
    </w:p>
    <w:p w14:paraId="00E7BCD0" w14:textId="77777777" w:rsidR="006B6A4F" w:rsidRDefault="006B6A4F" w:rsidP="007F5ED3">
      <w:pPr>
        <w:pStyle w:val="NormalWeb"/>
      </w:pPr>
    </w:p>
    <w:p w14:paraId="0EFBF79C" w14:textId="77777777" w:rsidR="006B6A4F" w:rsidRDefault="006B6A4F" w:rsidP="007F5ED3">
      <w:pPr>
        <w:pStyle w:val="NormalWeb"/>
      </w:pPr>
    </w:p>
    <w:p w14:paraId="630285BC" w14:textId="77777777" w:rsidR="006B6A4F" w:rsidRDefault="006B6A4F" w:rsidP="007F5ED3">
      <w:pPr>
        <w:pStyle w:val="NormalWeb"/>
      </w:pPr>
    </w:p>
    <w:p w14:paraId="67D9FF6A" w14:textId="77777777" w:rsidR="006B6A4F" w:rsidRDefault="006B6A4F" w:rsidP="007F5ED3">
      <w:pPr>
        <w:pStyle w:val="NormalWeb"/>
      </w:pPr>
    </w:p>
    <w:p w14:paraId="77908BF6" w14:textId="77777777" w:rsidR="006B6A4F" w:rsidRDefault="006B6A4F" w:rsidP="007F5ED3">
      <w:pPr>
        <w:pStyle w:val="NormalWeb"/>
      </w:pPr>
    </w:p>
    <w:p w14:paraId="305AD114" w14:textId="77777777" w:rsidR="006B6A4F" w:rsidRDefault="006B6A4F" w:rsidP="00833562">
      <w:pPr>
        <w:pStyle w:val="NormalWeb"/>
      </w:pPr>
    </w:p>
    <w:p w14:paraId="3A9B62F3" w14:textId="77777777" w:rsidR="00833562" w:rsidRDefault="00833562" w:rsidP="00833562">
      <w:pPr>
        <w:pStyle w:val="NormalWeb"/>
      </w:pPr>
    </w:p>
    <w:p w14:paraId="3B6799B5" w14:textId="51BCCDD3" w:rsidR="006B6A4F" w:rsidRDefault="006B6A4F" w:rsidP="007F5ED3">
      <w:pPr>
        <w:pStyle w:val="NormalWeb"/>
      </w:pPr>
    </w:p>
    <w:p w14:paraId="5330EFD8" w14:textId="77777777" w:rsidR="00BC09D5" w:rsidRDefault="00BC09D5" w:rsidP="007F5ED3">
      <w:pPr>
        <w:pStyle w:val="NormalWeb"/>
      </w:pPr>
    </w:p>
    <w:p w14:paraId="1B24B6D5" w14:textId="77777777" w:rsidR="00BC09D5" w:rsidRDefault="00BC09D5" w:rsidP="001E38D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65F168E" w14:textId="77777777" w:rsidR="00B104D6" w:rsidRDefault="00B104D6" w:rsidP="001E38D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FDE40D" w14:textId="5E8BDB0B" w:rsidR="006B6A4F" w:rsidRPr="00144B0C" w:rsidRDefault="006B6A4F" w:rsidP="001E38D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144B0C">
        <w:rPr>
          <w:rFonts w:ascii="Arial" w:hAnsi="Arial" w:cs="Arial"/>
          <w:b/>
          <w:bCs/>
          <w:color w:val="FF0000"/>
          <w:sz w:val="22"/>
          <w:szCs w:val="22"/>
        </w:rPr>
        <w:t>DOCUMENT 3 – Consignes pour l’élaboration de la tournée</w:t>
      </w:r>
    </w:p>
    <w:p w14:paraId="3CC5EEB5" w14:textId="77777777" w:rsidR="00144B0C" w:rsidRPr="00144B0C" w:rsidRDefault="00144B0C" w:rsidP="001E38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8ACBDD" w14:textId="1464FD4B" w:rsidR="00B104D6" w:rsidRPr="00B104D6" w:rsidRDefault="006B6A4F" w:rsidP="00B104D6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44B0C">
        <w:rPr>
          <w:rFonts w:ascii="Arial" w:hAnsi="Arial" w:cs="Arial"/>
          <w:sz w:val="22"/>
          <w:szCs w:val="22"/>
        </w:rPr>
        <w:t xml:space="preserve">Les </w:t>
      </w:r>
      <w:r w:rsidR="00810EAA" w:rsidRPr="00144B0C">
        <w:rPr>
          <w:rFonts w:ascii="Arial" w:hAnsi="Arial" w:cs="Arial"/>
          <w:sz w:val="22"/>
          <w:szCs w:val="22"/>
        </w:rPr>
        <w:t>clients qui</w:t>
      </w:r>
      <w:r w:rsidRPr="00144B0C">
        <w:rPr>
          <w:rFonts w:ascii="Arial" w:hAnsi="Arial" w:cs="Arial"/>
          <w:sz w:val="22"/>
          <w:szCs w:val="22"/>
        </w:rPr>
        <w:t xml:space="preserve"> résident dans la zone du BAB (Biarritz, Anglet, Bayonne) sont positionnés en fin de tournée.</w:t>
      </w:r>
    </w:p>
    <w:p w14:paraId="521BC79F" w14:textId="77777777" w:rsidR="00144B0C" w:rsidRPr="00144B0C" w:rsidRDefault="00144B0C" w:rsidP="00C0065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D93331" w14:textId="466E229B" w:rsidR="00144B0C" w:rsidRPr="00144B0C" w:rsidRDefault="00810EAA" w:rsidP="00C00659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44B0C">
        <w:rPr>
          <w:rFonts w:ascii="Arial" w:hAnsi="Arial" w:cs="Arial"/>
          <w:sz w:val="22"/>
          <w:szCs w:val="22"/>
        </w:rPr>
        <w:t>Privilégiez l’A64 pour les livraisons dans la zone sud.</w:t>
      </w:r>
    </w:p>
    <w:p w14:paraId="5269CBA3" w14:textId="77777777" w:rsidR="00B104D6" w:rsidRDefault="00B104D6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5E2C6A" w14:textId="77777777" w:rsidR="00B104D6" w:rsidRDefault="00B104D6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9B0AB0D" w14:textId="77777777" w:rsidR="00B104D6" w:rsidRDefault="00B104D6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41E1E43" w14:textId="77777777" w:rsidR="00B104D6" w:rsidRDefault="00B104D6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1B4BC22" w14:textId="77777777" w:rsidR="00B104D6" w:rsidRDefault="00B104D6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4D11FA0" w14:textId="77777777" w:rsidR="00B104D6" w:rsidRDefault="00B104D6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E255603" w14:textId="6DA24229" w:rsidR="00AE55F1" w:rsidRPr="001E38DA" w:rsidRDefault="00AE55F1" w:rsidP="001E38DA">
      <w:pPr>
        <w:pStyle w:val="NormalWeb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E38DA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DOCUMENT 4 – Mail </w:t>
      </w:r>
    </w:p>
    <w:p w14:paraId="12C1A898" w14:textId="1D6FAE0F" w:rsidR="00AE55F1" w:rsidRDefault="001E38DA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 : </w:t>
      </w:r>
      <w:hyperlink r:id="rId11" w:history="1">
        <w:r w:rsidRPr="005447F8">
          <w:rPr>
            <w:rStyle w:val="Lienhypertexte"/>
            <w:rFonts w:ascii="Arial" w:hAnsi="Arial" w:cs="Arial"/>
            <w:sz w:val="22"/>
            <w:szCs w:val="22"/>
          </w:rPr>
          <w:t>mattias.leclerc@dsm-mode.com</w:t>
        </w:r>
      </w:hyperlink>
    </w:p>
    <w:p w14:paraId="0DFA9061" w14:textId="76980D2F" w:rsidR="001E38DA" w:rsidRDefault="001E38DA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 : </w:t>
      </w:r>
      <w:hyperlink r:id="rId12" w:history="1">
        <w:r w:rsidR="006E59A0" w:rsidRPr="00E403DA">
          <w:rPr>
            <w:rStyle w:val="Lienhypertexte"/>
            <w:rFonts w:ascii="Arial" w:hAnsi="Arial" w:cs="Arial"/>
            <w:sz w:val="22"/>
            <w:szCs w:val="22"/>
          </w:rPr>
          <w:t>exploitation@transportsdolhats.fr</w:t>
        </w:r>
      </w:hyperlink>
      <w:r w:rsidR="006E59A0">
        <w:rPr>
          <w:rStyle w:val="Lienhypertext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5D2F7B" w14:textId="01B86CB4" w:rsidR="001E38DA" w:rsidRDefault="001E38DA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 : demande de tarif pour stockage</w:t>
      </w:r>
    </w:p>
    <w:p w14:paraId="7A53AB27" w14:textId="1CD97D62" w:rsidR="001E38DA" w:rsidRDefault="001E38DA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0EF765" w14:textId="536B4C0F" w:rsidR="001E38DA" w:rsidRPr="001E38DA" w:rsidRDefault="001E38DA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8EB27DD" w14:textId="3A7715EA" w:rsidR="00AE55F1" w:rsidRPr="001E38DA" w:rsidRDefault="00AE55F1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Madame, Monsieur,</w:t>
      </w:r>
    </w:p>
    <w:p w14:paraId="783FB80C" w14:textId="5DDA4EE5" w:rsidR="00AE55F1" w:rsidRPr="001E38DA" w:rsidRDefault="00AE55F1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6761B5" w14:textId="370AF1AE" w:rsidR="00AE55F1" w:rsidRPr="001E38DA" w:rsidRDefault="00AE55F1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Petite société de vente à distance d’articles de sport</w:t>
      </w:r>
      <w:r w:rsidR="002D1FF2" w:rsidRPr="001E38DA">
        <w:rPr>
          <w:rFonts w:ascii="Arial" w:hAnsi="Arial" w:cs="Arial"/>
          <w:sz w:val="22"/>
          <w:szCs w:val="22"/>
        </w:rPr>
        <w:t xml:space="preserve"> en déstockage</w:t>
      </w:r>
      <w:r w:rsidRPr="001E38DA">
        <w:rPr>
          <w:rFonts w:ascii="Arial" w:hAnsi="Arial" w:cs="Arial"/>
          <w:sz w:val="22"/>
          <w:szCs w:val="22"/>
        </w:rPr>
        <w:t xml:space="preserve">, nous sommes actuellement à la recherche d’une solution de stockage pour </w:t>
      </w:r>
      <w:r w:rsidR="002D1FF2" w:rsidRPr="001E38DA">
        <w:rPr>
          <w:rFonts w:ascii="Arial" w:hAnsi="Arial" w:cs="Arial"/>
          <w:sz w:val="22"/>
          <w:szCs w:val="22"/>
        </w:rPr>
        <w:t>25 palettes 80 * 120 * 150 poids 350 kg en moyenne pour une durée de 3 mois (90 jours).</w:t>
      </w:r>
    </w:p>
    <w:p w14:paraId="054ACF35" w14:textId="77777777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5EE65C" w14:textId="04F1DF28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Nous avons consulté votre site internet et nous avons constaté que vous proposiez un service de stockage pouvant correspondre à nos attentes.</w:t>
      </w:r>
    </w:p>
    <w:p w14:paraId="59EE552A" w14:textId="5908290A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E705B5" w14:textId="142B97FF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 xml:space="preserve">Ces palettes sont actuellement en cours d’acheminement vers </w:t>
      </w:r>
      <w:r w:rsidR="001E38DA">
        <w:rPr>
          <w:rFonts w:ascii="Arial" w:hAnsi="Arial" w:cs="Arial"/>
          <w:sz w:val="22"/>
          <w:szCs w:val="22"/>
        </w:rPr>
        <w:t>Le</w:t>
      </w:r>
      <w:r w:rsidRPr="001E38DA">
        <w:rPr>
          <w:rFonts w:ascii="Arial" w:hAnsi="Arial" w:cs="Arial"/>
          <w:sz w:val="22"/>
          <w:szCs w:val="22"/>
        </w:rPr>
        <w:t xml:space="preserve"> Havre et seront acheminées par un transporteur pour une livraison prévue le 2</w:t>
      </w:r>
      <w:r w:rsidR="001E38DA">
        <w:rPr>
          <w:rFonts w:ascii="Arial" w:hAnsi="Arial" w:cs="Arial"/>
          <w:sz w:val="22"/>
          <w:szCs w:val="22"/>
        </w:rPr>
        <w:t>9</w:t>
      </w:r>
      <w:r w:rsidRPr="001E38DA">
        <w:rPr>
          <w:rFonts w:ascii="Arial" w:hAnsi="Arial" w:cs="Arial"/>
          <w:sz w:val="22"/>
          <w:szCs w:val="22"/>
        </w:rPr>
        <w:t xml:space="preserve"> avril.</w:t>
      </w:r>
    </w:p>
    <w:p w14:paraId="4392E832" w14:textId="61AA761D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3CD815" w14:textId="7031DBCA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Pouvez-vous nous adresser une proposition de tarifs pour ce type de prestation ?</w:t>
      </w:r>
    </w:p>
    <w:p w14:paraId="27987371" w14:textId="41A87CF6" w:rsidR="002D1FF2" w:rsidRPr="001E38DA" w:rsidRDefault="001E38DA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A821371" wp14:editId="4777CD2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51535" cy="851535"/>
            <wp:effectExtent l="0" t="0" r="571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1389043_10158276905212330_1454133384714117812_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D10A8" w14:textId="05310D5A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Je vous en remercie par avance,</w:t>
      </w:r>
    </w:p>
    <w:p w14:paraId="039CAADA" w14:textId="6CF30B37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728B48C" w14:textId="2A600B91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Mattias LECLERC</w:t>
      </w:r>
    </w:p>
    <w:p w14:paraId="591BDE58" w14:textId="09358154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>Responsable Commercial</w:t>
      </w:r>
    </w:p>
    <w:p w14:paraId="30B69615" w14:textId="68534C74" w:rsidR="002D1FF2" w:rsidRPr="001E38DA" w:rsidRDefault="002D1FF2" w:rsidP="001E38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E38DA">
        <w:rPr>
          <w:rFonts w:ascii="Arial" w:hAnsi="Arial" w:cs="Arial"/>
          <w:sz w:val="22"/>
          <w:szCs w:val="22"/>
        </w:rPr>
        <w:t xml:space="preserve">DSM - Destock Sport et Mode </w:t>
      </w:r>
    </w:p>
    <w:p w14:paraId="014A9580" w14:textId="77777777" w:rsidR="002D1FF2" w:rsidRPr="001E38DA" w:rsidRDefault="002D1FF2" w:rsidP="001E38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E6AA00" w14:textId="2129774A" w:rsidR="002D1FF2" w:rsidRDefault="002D1FF2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A7876E7" w14:textId="562B36E3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9A480A5" w14:textId="5603061B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0E23AF" w14:textId="2E078179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0FECB88" w14:textId="1FC42077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21E4661" w14:textId="77777777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738CD32" w14:textId="1AF20DB7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04D330" w14:textId="655BA1B7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CA3F779" w14:textId="77777777" w:rsidR="001E38DA" w:rsidRDefault="001E38DA" w:rsidP="001E38DA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</w:rPr>
        <w:sectPr w:rsidR="001E38DA" w:rsidSect="004C6052">
          <w:footerReference w:type="default" r:id="rId14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3685492F" w14:textId="6998C0C9" w:rsidR="00AB72A6" w:rsidRPr="00BC09D5" w:rsidRDefault="00A77112" w:rsidP="002D1FF2">
      <w:pPr>
        <w:pStyle w:val="NormalWeb"/>
        <w:rPr>
          <w:rFonts w:ascii="Arial" w:hAnsi="Arial" w:cs="Arial"/>
          <w:b/>
          <w:bCs/>
          <w:color w:val="FF0000"/>
          <w:szCs w:val="28"/>
        </w:rPr>
      </w:pPr>
      <w:r w:rsidRPr="00BC09D5">
        <w:rPr>
          <w:rFonts w:ascii="Arial" w:hAnsi="Arial" w:cs="Arial"/>
          <w:b/>
          <w:bCs/>
          <w:color w:val="FF0000"/>
          <w:szCs w:val="28"/>
        </w:rPr>
        <w:lastRenderedPageBreak/>
        <w:t xml:space="preserve">ANNEXE 1 - </w:t>
      </w:r>
      <w:r w:rsidR="00AB72A6" w:rsidRPr="00BC09D5">
        <w:rPr>
          <w:rFonts w:ascii="Arial" w:hAnsi="Arial" w:cs="Arial"/>
          <w:b/>
          <w:bCs/>
          <w:color w:val="FF0000"/>
          <w:szCs w:val="28"/>
        </w:rPr>
        <w:t>Livraisons prévues mardi 26 mars</w:t>
      </w:r>
      <w:r w:rsidR="00E051A7" w:rsidRPr="00BC09D5">
        <w:rPr>
          <w:rFonts w:ascii="Arial" w:hAnsi="Arial" w:cs="Arial"/>
          <w:b/>
          <w:bCs/>
          <w:color w:val="FF0000"/>
          <w:szCs w:val="28"/>
        </w:rPr>
        <w:t xml:space="preserve"> – Tournée 2</w:t>
      </w:r>
    </w:p>
    <w:tbl>
      <w:tblPr>
        <w:tblStyle w:val="Grilledutableau"/>
        <w:tblW w:w="1446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2863"/>
        <w:gridCol w:w="1543"/>
        <w:gridCol w:w="2450"/>
        <w:gridCol w:w="1228"/>
        <w:gridCol w:w="1428"/>
      </w:tblGrid>
      <w:tr w:rsidR="006B6A4F" w:rsidRPr="00144B0C" w14:paraId="1DAFDF06" w14:textId="77777777" w:rsidTr="00A77112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96EB0F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N° CLIENT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C48660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NOM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63E83E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CP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6DD1646B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Ville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15064B2B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Unité (colis)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2D7E727C" w14:textId="613DDF05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Dimensions</w:t>
            </w:r>
            <w:r w:rsidR="00A42534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 xml:space="preserve"> (L * l * H)</w:t>
            </w:r>
            <w:r w:rsidR="005F3497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 xml:space="preserve"> en cm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66FACBEC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Poids brut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E6E0483" w14:textId="77777777" w:rsidR="006B6A4F" w:rsidRPr="00144B0C" w:rsidRDefault="006B6A4F" w:rsidP="00A77112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Volume m³</w:t>
            </w:r>
          </w:p>
        </w:tc>
      </w:tr>
      <w:tr w:rsidR="006B6A4F" w:rsidRPr="00144B0C" w14:paraId="158A04E5" w14:textId="77777777" w:rsidTr="005F3497">
        <w:trPr>
          <w:jc w:val="center"/>
        </w:trPr>
        <w:tc>
          <w:tcPr>
            <w:tcW w:w="1696" w:type="dxa"/>
            <w:vAlign w:val="center"/>
          </w:tcPr>
          <w:p w14:paraId="7F0B9CF4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635872</w:t>
            </w:r>
          </w:p>
        </w:tc>
        <w:tc>
          <w:tcPr>
            <w:tcW w:w="2127" w:type="dxa"/>
            <w:vAlign w:val="center"/>
          </w:tcPr>
          <w:p w14:paraId="7B912A2F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ETCHEVERRIA</w:t>
            </w:r>
          </w:p>
        </w:tc>
        <w:tc>
          <w:tcPr>
            <w:tcW w:w="1134" w:type="dxa"/>
            <w:vAlign w:val="center"/>
          </w:tcPr>
          <w:p w14:paraId="0B0C3C7F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64600</w:t>
            </w:r>
          </w:p>
        </w:tc>
        <w:tc>
          <w:tcPr>
            <w:tcW w:w="2863" w:type="dxa"/>
            <w:vAlign w:val="center"/>
          </w:tcPr>
          <w:p w14:paraId="6F798B82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Anglet</w:t>
            </w:r>
          </w:p>
        </w:tc>
        <w:tc>
          <w:tcPr>
            <w:tcW w:w="1543" w:type="dxa"/>
            <w:vAlign w:val="center"/>
          </w:tcPr>
          <w:p w14:paraId="24E9DCF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3ACF729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91 x 62.5 x 67,5</w:t>
            </w:r>
          </w:p>
        </w:tc>
        <w:tc>
          <w:tcPr>
            <w:tcW w:w="1228" w:type="dxa"/>
          </w:tcPr>
          <w:p w14:paraId="436C93F4" w14:textId="39BE5BB2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3774C3D8" w14:textId="427265F6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6415307A" w14:textId="77777777" w:rsidTr="005F3497">
        <w:trPr>
          <w:jc w:val="center"/>
        </w:trPr>
        <w:tc>
          <w:tcPr>
            <w:tcW w:w="1696" w:type="dxa"/>
            <w:vAlign w:val="center"/>
          </w:tcPr>
          <w:p w14:paraId="6AEA8D58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978241</w:t>
            </w:r>
          </w:p>
        </w:tc>
        <w:tc>
          <w:tcPr>
            <w:tcW w:w="2127" w:type="dxa"/>
            <w:vAlign w:val="center"/>
          </w:tcPr>
          <w:p w14:paraId="433D6619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MARECHAL</w:t>
            </w:r>
          </w:p>
        </w:tc>
        <w:tc>
          <w:tcPr>
            <w:tcW w:w="1134" w:type="dxa"/>
            <w:vAlign w:val="center"/>
          </w:tcPr>
          <w:p w14:paraId="2582B41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64200</w:t>
            </w:r>
          </w:p>
        </w:tc>
        <w:tc>
          <w:tcPr>
            <w:tcW w:w="2863" w:type="dxa"/>
            <w:vAlign w:val="center"/>
          </w:tcPr>
          <w:p w14:paraId="224466A6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Biarritz</w:t>
            </w:r>
          </w:p>
        </w:tc>
        <w:tc>
          <w:tcPr>
            <w:tcW w:w="1543" w:type="dxa"/>
            <w:vAlign w:val="center"/>
          </w:tcPr>
          <w:p w14:paraId="3522A4EE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0D1E01E6" w14:textId="08472654" w:rsidR="006B6A4F" w:rsidRPr="00144B0C" w:rsidRDefault="005F3497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x 15 x 150</w:t>
            </w:r>
          </w:p>
        </w:tc>
        <w:tc>
          <w:tcPr>
            <w:tcW w:w="1228" w:type="dxa"/>
          </w:tcPr>
          <w:p w14:paraId="533B9A50" w14:textId="17DF6BC0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309BCD06" w14:textId="56D08086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73E57433" w14:textId="77777777" w:rsidTr="005F3497">
        <w:trPr>
          <w:jc w:val="center"/>
        </w:trPr>
        <w:tc>
          <w:tcPr>
            <w:tcW w:w="1696" w:type="dxa"/>
            <w:vAlign w:val="center"/>
          </w:tcPr>
          <w:p w14:paraId="1BF1953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136534</w:t>
            </w:r>
          </w:p>
        </w:tc>
        <w:tc>
          <w:tcPr>
            <w:tcW w:w="2127" w:type="dxa"/>
            <w:vAlign w:val="center"/>
          </w:tcPr>
          <w:p w14:paraId="1DF6DB44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MEDARD</w:t>
            </w:r>
          </w:p>
        </w:tc>
        <w:tc>
          <w:tcPr>
            <w:tcW w:w="1134" w:type="dxa"/>
            <w:vAlign w:val="center"/>
          </w:tcPr>
          <w:p w14:paraId="22468996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64240</w:t>
            </w:r>
          </w:p>
        </w:tc>
        <w:tc>
          <w:tcPr>
            <w:tcW w:w="2863" w:type="dxa"/>
            <w:vAlign w:val="center"/>
          </w:tcPr>
          <w:p w14:paraId="0718F6B8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Briscous</w:t>
            </w:r>
          </w:p>
        </w:tc>
        <w:tc>
          <w:tcPr>
            <w:tcW w:w="1543" w:type="dxa"/>
            <w:vAlign w:val="center"/>
          </w:tcPr>
          <w:p w14:paraId="63BD9F4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14:paraId="7C95181F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54 x 54 x 176</w:t>
            </w:r>
          </w:p>
          <w:p w14:paraId="7ECB6494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57 x 60 x 88,5</w:t>
            </w:r>
          </w:p>
        </w:tc>
        <w:tc>
          <w:tcPr>
            <w:tcW w:w="1228" w:type="dxa"/>
          </w:tcPr>
          <w:p w14:paraId="0271D5BE" w14:textId="26E83659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64217DD6" w14:textId="71355AC5" w:rsidR="00343E30" w:rsidRPr="00343E30" w:rsidRDefault="00343E30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5E0EF0CC" w14:textId="77777777" w:rsidTr="005F3497">
        <w:trPr>
          <w:jc w:val="center"/>
        </w:trPr>
        <w:tc>
          <w:tcPr>
            <w:tcW w:w="1696" w:type="dxa"/>
            <w:vAlign w:val="center"/>
          </w:tcPr>
          <w:p w14:paraId="44A7CA3A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545450</w:t>
            </w:r>
          </w:p>
        </w:tc>
        <w:tc>
          <w:tcPr>
            <w:tcW w:w="2127" w:type="dxa"/>
            <w:vAlign w:val="center"/>
          </w:tcPr>
          <w:p w14:paraId="7405FD17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ONDARABIA</w:t>
            </w:r>
          </w:p>
        </w:tc>
        <w:tc>
          <w:tcPr>
            <w:tcW w:w="1134" w:type="dxa"/>
            <w:vAlign w:val="center"/>
          </w:tcPr>
          <w:p w14:paraId="24CB5C62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40130</w:t>
            </w:r>
          </w:p>
        </w:tc>
        <w:tc>
          <w:tcPr>
            <w:tcW w:w="2863" w:type="dxa"/>
            <w:vAlign w:val="center"/>
          </w:tcPr>
          <w:p w14:paraId="28A3ED5A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Capbreton</w:t>
            </w:r>
          </w:p>
        </w:tc>
        <w:tc>
          <w:tcPr>
            <w:tcW w:w="1543" w:type="dxa"/>
            <w:vAlign w:val="center"/>
          </w:tcPr>
          <w:p w14:paraId="33D54FB1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195F0368" w14:textId="7A13A11B" w:rsidR="006B6A4F" w:rsidRPr="00144B0C" w:rsidRDefault="005F3497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x 15 x 150</w:t>
            </w:r>
          </w:p>
        </w:tc>
        <w:tc>
          <w:tcPr>
            <w:tcW w:w="1228" w:type="dxa"/>
          </w:tcPr>
          <w:p w14:paraId="6D1278E8" w14:textId="1915EBA1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78B54B19" w14:textId="3579B4B2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33CDA51B" w14:textId="77777777" w:rsidTr="005F3497">
        <w:trPr>
          <w:jc w:val="center"/>
        </w:trPr>
        <w:tc>
          <w:tcPr>
            <w:tcW w:w="1696" w:type="dxa"/>
            <w:vAlign w:val="center"/>
          </w:tcPr>
          <w:p w14:paraId="7E389F8B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546542</w:t>
            </w:r>
          </w:p>
        </w:tc>
        <w:tc>
          <w:tcPr>
            <w:tcW w:w="2127" w:type="dxa"/>
            <w:vAlign w:val="center"/>
          </w:tcPr>
          <w:p w14:paraId="5D4D84BD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HEMARD</w:t>
            </w:r>
          </w:p>
        </w:tc>
        <w:tc>
          <w:tcPr>
            <w:tcW w:w="1134" w:type="dxa"/>
            <w:vAlign w:val="center"/>
          </w:tcPr>
          <w:p w14:paraId="01EA4093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64520</w:t>
            </w:r>
          </w:p>
        </w:tc>
        <w:tc>
          <w:tcPr>
            <w:tcW w:w="2863" w:type="dxa"/>
            <w:vAlign w:val="center"/>
          </w:tcPr>
          <w:p w14:paraId="12BBE8D3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Guiche</w:t>
            </w:r>
          </w:p>
        </w:tc>
        <w:tc>
          <w:tcPr>
            <w:tcW w:w="1543" w:type="dxa"/>
            <w:vAlign w:val="center"/>
          </w:tcPr>
          <w:p w14:paraId="4DDF9A94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163A0BE4" w14:textId="183A9486" w:rsidR="006B6A4F" w:rsidRPr="00144B0C" w:rsidRDefault="005F3497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x 40 x 75</w:t>
            </w:r>
          </w:p>
        </w:tc>
        <w:tc>
          <w:tcPr>
            <w:tcW w:w="1228" w:type="dxa"/>
          </w:tcPr>
          <w:p w14:paraId="4BE6E16D" w14:textId="278A1D85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7362E3E4" w14:textId="78FD4698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743EF4E6" w14:textId="77777777" w:rsidTr="005F3497">
        <w:trPr>
          <w:jc w:val="center"/>
        </w:trPr>
        <w:tc>
          <w:tcPr>
            <w:tcW w:w="1696" w:type="dxa"/>
            <w:vAlign w:val="center"/>
          </w:tcPr>
          <w:p w14:paraId="7343B946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098413</w:t>
            </w:r>
          </w:p>
        </w:tc>
        <w:tc>
          <w:tcPr>
            <w:tcW w:w="2127" w:type="dxa"/>
            <w:vAlign w:val="center"/>
          </w:tcPr>
          <w:p w14:paraId="0827A2AD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COURTIER</w:t>
            </w:r>
          </w:p>
        </w:tc>
        <w:tc>
          <w:tcPr>
            <w:tcW w:w="1134" w:type="dxa"/>
            <w:vAlign w:val="center"/>
          </w:tcPr>
          <w:p w14:paraId="73987E38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40530</w:t>
            </w:r>
          </w:p>
        </w:tc>
        <w:tc>
          <w:tcPr>
            <w:tcW w:w="2863" w:type="dxa"/>
            <w:vAlign w:val="center"/>
          </w:tcPr>
          <w:p w14:paraId="3C2F0D1A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Labenne</w:t>
            </w:r>
          </w:p>
        </w:tc>
        <w:tc>
          <w:tcPr>
            <w:tcW w:w="1543" w:type="dxa"/>
            <w:vAlign w:val="center"/>
          </w:tcPr>
          <w:p w14:paraId="74166181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19A78182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91 x 62.5 x 67,5</w:t>
            </w:r>
          </w:p>
        </w:tc>
        <w:tc>
          <w:tcPr>
            <w:tcW w:w="1228" w:type="dxa"/>
          </w:tcPr>
          <w:p w14:paraId="4A202494" w14:textId="789F478C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4E281F20" w14:textId="789B4B28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60C015B3" w14:textId="77777777" w:rsidTr="005F3497">
        <w:trPr>
          <w:jc w:val="center"/>
        </w:trPr>
        <w:tc>
          <w:tcPr>
            <w:tcW w:w="1696" w:type="dxa"/>
            <w:vAlign w:val="center"/>
          </w:tcPr>
          <w:p w14:paraId="2E461970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324345</w:t>
            </w:r>
          </w:p>
        </w:tc>
        <w:tc>
          <w:tcPr>
            <w:tcW w:w="2127" w:type="dxa"/>
            <w:vAlign w:val="center"/>
          </w:tcPr>
          <w:p w14:paraId="524A9728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LAPETEGUY</w:t>
            </w:r>
          </w:p>
        </w:tc>
        <w:tc>
          <w:tcPr>
            <w:tcW w:w="1134" w:type="dxa"/>
            <w:vAlign w:val="center"/>
          </w:tcPr>
          <w:p w14:paraId="1295BF96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64990</w:t>
            </w:r>
          </w:p>
        </w:tc>
        <w:tc>
          <w:tcPr>
            <w:tcW w:w="2863" w:type="dxa"/>
            <w:vAlign w:val="center"/>
          </w:tcPr>
          <w:p w14:paraId="15E3A01B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Mouguerre</w:t>
            </w:r>
          </w:p>
        </w:tc>
        <w:tc>
          <w:tcPr>
            <w:tcW w:w="1543" w:type="dxa"/>
            <w:vAlign w:val="center"/>
          </w:tcPr>
          <w:p w14:paraId="5881F1A4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0C200583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57 x 60 x 88,5</w:t>
            </w:r>
          </w:p>
        </w:tc>
        <w:tc>
          <w:tcPr>
            <w:tcW w:w="1228" w:type="dxa"/>
          </w:tcPr>
          <w:p w14:paraId="43801967" w14:textId="44C1C0FA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245B61B5" w14:textId="1188B62E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344BE865" w14:textId="77777777" w:rsidTr="005F3497">
        <w:trPr>
          <w:jc w:val="center"/>
        </w:trPr>
        <w:tc>
          <w:tcPr>
            <w:tcW w:w="1696" w:type="dxa"/>
            <w:vAlign w:val="center"/>
          </w:tcPr>
          <w:p w14:paraId="440D4FAA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354656</w:t>
            </w:r>
          </w:p>
        </w:tc>
        <w:tc>
          <w:tcPr>
            <w:tcW w:w="2127" w:type="dxa"/>
            <w:vAlign w:val="center"/>
          </w:tcPr>
          <w:p w14:paraId="4DB60C37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BENITO</w:t>
            </w:r>
          </w:p>
        </w:tc>
        <w:tc>
          <w:tcPr>
            <w:tcW w:w="1134" w:type="dxa"/>
            <w:vAlign w:val="center"/>
          </w:tcPr>
          <w:p w14:paraId="5BFF838E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40300</w:t>
            </w:r>
          </w:p>
        </w:tc>
        <w:tc>
          <w:tcPr>
            <w:tcW w:w="2863" w:type="dxa"/>
            <w:vAlign w:val="center"/>
          </w:tcPr>
          <w:p w14:paraId="7466B5CD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Peyrehorade</w:t>
            </w:r>
          </w:p>
        </w:tc>
        <w:tc>
          <w:tcPr>
            <w:tcW w:w="1543" w:type="dxa"/>
            <w:vAlign w:val="center"/>
          </w:tcPr>
          <w:p w14:paraId="235963C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3756595C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57 x 60 x 88,5</w:t>
            </w:r>
          </w:p>
        </w:tc>
        <w:tc>
          <w:tcPr>
            <w:tcW w:w="1228" w:type="dxa"/>
          </w:tcPr>
          <w:p w14:paraId="06AEE682" w14:textId="3AD998D1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7ECDB2A9" w14:textId="58150E7C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5B23F5D7" w14:textId="77777777" w:rsidTr="005F3497">
        <w:trPr>
          <w:jc w:val="center"/>
        </w:trPr>
        <w:tc>
          <w:tcPr>
            <w:tcW w:w="1696" w:type="dxa"/>
            <w:vAlign w:val="center"/>
          </w:tcPr>
          <w:p w14:paraId="5F1F2CDA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548574</w:t>
            </w:r>
          </w:p>
        </w:tc>
        <w:tc>
          <w:tcPr>
            <w:tcW w:w="2127" w:type="dxa"/>
            <w:vAlign w:val="center"/>
          </w:tcPr>
          <w:p w14:paraId="4A088FF2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LUCIEN</w:t>
            </w:r>
          </w:p>
        </w:tc>
        <w:tc>
          <w:tcPr>
            <w:tcW w:w="1134" w:type="dxa"/>
            <w:vAlign w:val="center"/>
          </w:tcPr>
          <w:p w14:paraId="45870E35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40390</w:t>
            </w:r>
          </w:p>
        </w:tc>
        <w:tc>
          <w:tcPr>
            <w:tcW w:w="2863" w:type="dxa"/>
            <w:vAlign w:val="center"/>
          </w:tcPr>
          <w:p w14:paraId="6938D22E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Sainte-Marie-de-Gosse</w:t>
            </w:r>
          </w:p>
        </w:tc>
        <w:tc>
          <w:tcPr>
            <w:tcW w:w="1543" w:type="dxa"/>
            <w:vAlign w:val="center"/>
          </w:tcPr>
          <w:p w14:paraId="43E42120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21D7B07A" w14:textId="6D415855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 xml:space="preserve">91 x 62.5 x </w:t>
            </w:r>
            <w:r w:rsidR="00A42534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228" w:type="dxa"/>
          </w:tcPr>
          <w:p w14:paraId="6A9A08B7" w14:textId="48C867BC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324D50DD" w14:textId="77777777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776A684C" w14:textId="77777777" w:rsidTr="005F3497">
        <w:trPr>
          <w:jc w:val="center"/>
        </w:trPr>
        <w:tc>
          <w:tcPr>
            <w:tcW w:w="1696" w:type="dxa"/>
            <w:vAlign w:val="center"/>
          </w:tcPr>
          <w:p w14:paraId="0D9B24DB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987155</w:t>
            </w:r>
          </w:p>
        </w:tc>
        <w:tc>
          <w:tcPr>
            <w:tcW w:w="2127" w:type="dxa"/>
            <w:vAlign w:val="center"/>
          </w:tcPr>
          <w:p w14:paraId="13E1A0AE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LOPEZ</w:t>
            </w:r>
          </w:p>
        </w:tc>
        <w:tc>
          <w:tcPr>
            <w:tcW w:w="1134" w:type="dxa"/>
            <w:vAlign w:val="center"/>
          </w:tcPr>
          <w:p w14:paraId="51DDF2C0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40230</w:t>
            </w:r>
          </w:p>
        </w:tc>
        <w:tc>
          <w:tcPr>
            <w:tcW w:w="2863" w:type="dxa"/>
            <w:vAlign w:val="center"/>
          </w:tcPr>
          <w:p w14:paraId="4AB68ACA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St Vincent de Tyrosse</w:t>
            </w:r>
          </w:p>
        </w:tc>
        <w:tc>
          <w:tcPr>
            <w:tcW w:w="1543" w:type="dxa"/>
            <w:vAlign w:val="center"/>
          </w:tcPr>
          <w:p w14:paraId="57F73575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41CAADAF" w14:textId="7DCB53DF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 xml:space="preserve">180 x </w:t>
            </w:r>
            <w:r w:rsidR="005F3497">
              <w:rPr>
                <w:rFonts w:ascii="Arial" w:hAnsi="Arial" w:cs="Arial"/>
                <w:sz w:val="22"/>
                <w:szCs w:val="22"/>
              </w:rPr>
              <w:t>15</w:t>
            </w:r>
            <w:r w:rsidRPr="00144B0C">
              <w:rPr>
                <w:rFonts w:ascii="Arial" w:hAnsi="Arial" w:cs="Arial"/>
                <w:sz w:val="22"/>
                <w:szCs w:val="22"/>
              </w:rPr>
              <w:t xml:space="preserve"> x 15</w:t>
            </w:r>
            <w:r w:rsidR="005F34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14:paraId="1775E6CC" w14:textId="04A281F9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2123D9E2" w14:textId="4B408105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6B6A4F" w:rsidRPr="00144B0C" w14:paraId="7FBDF734" w14:textId="77777777" w:rsidTr="005F3497">
        <w:trPr>
          <w:jc w:val="center"/>
        </w:trPr>
        <w:tc>
          <w:tcPr>
            <w:tcW w:w="1696" w:type="dxa"/>
            <w:vAlign w:val="center"/>
          </w:tcPr>
          <w:p w14:paraId="48302A76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369815</w:t>
            </w:r>
          </w:p>
        </w:tc>
        <w:tc>
          <w:tcPr>
            <w:tcW w:w="2127" w:type="dxa"/>
            <w:vAlign w:val="center"/>
          </w:tcPr>
          <w:p w14:paraId="7AD9DEA2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ETCHEVERRY</w:t>
            </w:r>
          </w:p>
        </w:tc>
        <w:tc>
          <w:tcPr>
            <w:tcW w:w="1134" w:type="dxa"/>
            <w:vAlign w:val="center"/>
          </w:tcPr>
          <w:p w14:paraId="133EF107" w14:textId="0F58E1E8" w:rsidR="006B6A4F" w:rsidRPr="00144B0C" w:rsidRDefault="00810EAA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40390</w:t>
            </w:r>
          </w:p>
        </w:tc>
        <w:tc>
          <w:tcPr>
            <w:tcW w:w="2863" w:type="dxa"/>
            <w:vAlign w:val="center"/>
          </w:tcPr>
          <w:p w14:paraId="70B15CE7" w14:textId="350A479F" w:rsidR="006B6A4F" w:rsidRPr="00144B0C" w:rsidRDefault="00810EAA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St-Martin-de-</w:t>
            </w:r>
            <w:r w:rsidRPr="00144B0C">
              <w:rPr>
                <w:rStyle w:val="gzsstd"/>
                <w:rFonts w:ascii="Arial" w:hAnsi="Arial" w:cs="Arial"/>
                <w:sz w:val="22"/>
                <w:szCs w:val="22"/>
              </w:rPr>
              <w:t xml:space="preserve">Seignanx </w:t>
            </w:r>
          </w:p>
        </w:tc>
        <w:tc>
          <w:tcPr>
            <w:tcW w:w="1543" w:type="dxa"/>
            <w:vAlign w:val="center"/>
          </w:tcPr>
          <w:p w14:paraId="5F45EF12" w14:textId="77777777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14:paraId="18F167C6" w14:textId="4ADA3E41" w:rsidR="006B6A4F" w:rsidRPr="00144B0C" w:rsidRDefault="006B6A4F" w:rsidP="006B6A4F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B0C">
              <w:rPr>
                <w:rFonts w:ascii="Arial" w:hAnsi="Arial" w:cs="Arial"/>
                <w:sz w:val="22"/>
                <w:szCs w:val="22"/>
              </w:rPr>
              <w:t xml:space="preserve">180 x </w:t>
            </w:r>
            <w:r w:rsidR="005F3497">
              <w:rPr>
                <w:rFonts w:ascii="Arial" w:hAnsi="Arial" w:cs="Arial"/>
                <w:sz w:val="22"/>
                <w:szCs w:val="22"/>
              </w:rPr>
              <w:t>15</w:t>
            </w:r>
            <w:r w:rsidRPr="00144B0C">
              <w:rPr>
                <w:rFonts w:ascii="Arial" w:hAnsi="Arial" w:cs="Arial"/>
                <w:sz w:val="22"/>
                <w:szCs w:val="22"/>
              </w:rPr>
              <w:t xml:space="preserve"> x 15</w:t>
            </w:r>
            <w:r w:rsidR="005F34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14:paraId="0026CF6E" w14:textId="45DE3445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6BF060C9" w14:textId="6960E92C" w:rsidR="006B6A4F" w:rsidRPr="00343E30" w:rsidRDefault="006B6A4F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A77112" w:rsidRPr="00144B0C" w14:paraId="23E1959A" w14:textId="78C00EB2" w:rsidTr="00A77112">
        <w:trPr>
          <w:jc w:val="center"/>
        </w:trPr>
        <w:tc>
          <w:tcPr>
            <w:tcW w:w="11813" w:type="dxa"/>
            <w:gridSpan w:val="6"/>
          </w:tcPr>
          <w:p w14:paraId="0BFC10D9" w14:textId="54900D50" w:rsidR="00A77112" w:rsidRPr="00144B0C" w:rsidRDefault="00A77112" w:rsidP="00A77112">
            <w:pPr>
              <w:pStyle w:val="NormalWeb"/>
              <w:spacing w:before="160" w:beforeAutospacing="0" w:after="160" w:afterAutospacing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B0C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28" w:type="dxa"/>
          </w:tcPr>
          <w:p w14:paraId="601F17D1" w14:textId="1893CE93" w:rsidR="00A77112" w:rsidRPr="00343E30" w:rsidRDefault="00A77112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14:paraId="7B00CE67" w14:textId="78881B7F" w:rsidR="00A77112" w:rsidRPr="00343E30" w:rsidRDefault="00A77112" w:rsidP="00343E30">
            <w:pPr>
              <w:pStyle w:val="NormalWeb"/>
              <w:spacing w:before="160" w:beforeAutospacing="0" w:after="16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03EACC5" w14:textId="5D0C1ECE" w:rsidR="00810EAA" w:rsidRDefault="005F3497" w:rsidP="00810EAA">
      <w:pPr>
        <w:pStyle w:val="NormalWeb"/>
        <w:sectPr w:rsidR="00810EAA" w:rsidSect="004C6052">
          <w:pgSz w:w="16838" w:h="11906" w:orient="landscape"/>
          <w:pgMar w:top="1418" w:right="567" w:bottom="567" w:left="1418" w:header="709" w:footer="709" w:gutter="0"/>
          <w:cols w:space="708"/>
          <w:docGrid w:linePitch="360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6A2B9" wp14:editId="1F410E72">
                <wp:simplePos x="0" y="0"/>
                <wp:positionH relativeFrom="column">
                  <wp:posOffset>57861</wp:posOffset>
                </wp:positionH>
                <wp:positionV relativeFrom="paragraph">
                  <wp:posOffset>116637</wp:posOffset>
                </wp:positionV>
                <wp:extent cx="3767328" cy="665683"/>
                <wp:effectExtent l="0" t="0" r="24130" b="20320"/>
                <wp:wrapNone/>
                <wp:docPr id="11888962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328" cy="665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0E2DC" w14:textId="4F8A57C5" w:rsidR="005F3497" w:rsidRPr="005F3497" w:rsidRDefault="005F34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3497">
                              <w:rPr>
                                <w:b/>
                                <w:bCs/>
                              </w:rPr>
                              <w:t>Rappel pour la conversion cm vers mètre :</w:t>
                            </w:r>
                          </w:p>
                          <w:p w14:paraId="43968C64" w14:textId="60188EC0" w:rsidR="005F3497" w:rsidRPr="004C1AE4" w:rsidRDefault="005F34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1AE4">
                              <w:rPr>
                                <w:b/>
                                <w:bCs/>
                              </w:rPr>
                              <w:t xml:space="preserve">60 cm = 0.60 mètre </w:t>
                            </w:r>
                          </w:p>
                          <w:p w14:paraId="302A0ECD" w14:textId="77777777" w:rsidR="00C00659" w:rsidRDefault="00C006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770ABF8" w14:textId="327E07F9" w:rsidR="00C96D33" w:rsidRPr="005F3497" w:rsidRDefault="00C96D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6A2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55pt;margin-top:9.2pt;width:296.6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" fillcolor="white [3201]" strokeweight=".5pt">
                <v:textbox>
                  <w:txbxContent>
                    <w:p w14:paraId="5EA0E2DC" w14:textId="4F8A57C5" w:rsidR="005F3497" w:rsidRPr="005F3497" w:rsidRDefault="005F3497">
                      <w:pPr>
                        <w:rPr>
                          <w:b/>
                          <w:bCs/>
                        </w:rPr>
                      </w:pPr>
                      <w:r w:rsidRPr="005F3497">
                        <w:rPr>
                          <w:b/>
                          <w:bCs/>
                        </w:rPr>
                        <w:t>Rappel pour la conversion cm vers mètre :</w:t>
                      </w:r>
                    </w:p>
                    <w:p w14:paraId="43968C64" w14:textId="60188EC0" w:rsidR="005F3497" w:rsidRPr="004C1AE4" w:rsidRDefault="005F3497">
                      <w:pPr>
                        <w:rPr>
                          <w:b/>
                          <w:bCs/>
                        </w:rPr>
                      </w:pPr>
                      <w:r w:rsidRPr="004C1AE4">
                        <w:rPr>
                          <w:b/>
                          <w:bCs/>
                        </w:rPr>
                        <w:t xml:space="preserve">60 cm = 0.60 mètre </w:t>
                      </w:r>
                    </w:p>
                    <w:p w14:paraId="302A0ECD" w14:textId="77777777" w:rsidR="00C00659" w:rsidRDefault="00C00659">
                      <w:pPr>
                        <w:rPr>
                          <w:b/>
                          <w:bCs/>
                        </w:rPr>
                      </w:pPr>
                    </w:p>
                    <w:p w14:paraId="1770ABF8" w14:textId="327E07F9" w:rsidR="00C96D33" w:rsidRPr="005F3497" w:rsidRDefault="00C96D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14:paraId="155365B5" w14:textId="27F27A9B" w:rsidR="007302E6" w:rsidRDefault="00810EAA" w:rsidP="00CC11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144B0C">
        <w:rPr>
          <w:rFonts w:ascii="Arial" w:hAnsi="Arial" w:cs="Arial"/>
          <w:b/>
          <w:bCs/>
          <w:color w:val="FF0000"/>
        </w:rPr>
        <w:lastRenderedPageBreak/>
        <w:t>ANNEXE 2 – Tournée 2 – 26/03/2024</w:t>
      </w:r>
      <w:r w:rsidR="00144B0C" w:rsidRPr="00144B0C">
        <w:rPr>
          <w:rFonts w:ascii="Arial" w:hAnsi="Arial" w:cs="Arial"/>
          <w:b/>
          <w:bCs/>
          <w:color w:val="FF0000"/>
        </w:rPr>
        <w:t xml:space="preserve"> – Feuille de route </w:t>
      </w:r>
    </w:p>
    <w:p w14:paraId="1C565D9C" w14:textId="77777777" w:rsidR="006E59A0" w:rsidRPr="00144B0C" w:rsidRDefault="006E59A0" w:rsidP="00CC11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</w:p>
    <w:tbl>
      <w:tblPr>
        <w:tblStyle w:val="Grilledutableau"/>
        <w:tblW w:w="9459" w:type="dxa"/>
        <w:jc w:val="center"/>
        <w:tblLook w:val="04A0" w:firstRow="1" w:lastRow="0" w:firstColumn="1" w:lastColumn="0" w:noHBand="0" w:noVBand="1"/>
      </w:tblPr>
      <w:tblGrid>
        <w:gridCol w:w="1756"/>
        <w:gridCol w:w="1883"/>
        <w:gridCol w:w="1761"/>
        <w:gridCol w:w="2376"/>
        <w:gridCol w:w="1683"/>
      </w:tblGrid>
      <w:tr w:rsidR="00810EAA" w14:paraId="4245AB29" w14:textId="52834285" w:rsidTr="006E59A0">
        <w:trPr>
          <w:jc w:val="center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583B960F" w14:textId="7AA370CB" w:rsidR="00810EAA" w:rsidRPr="00C00659" w:rsidRDefault="00810EAA" w:rsidP="00810EA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00659">
              <w:rPr>
                <w:rFonts w:ascii="Arial" w:hAnsi="Arial" w:cs="Arial"/>
                <w:b/>
                <w:bCs/>
                <w:color w:val="006666"/>
              </w:rPr>
              <w:t>N° Client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00F8A8E7" w14:textId="0007C8CD" w:rsidR="00810EAA" w:rsidRPr="00C00659" w:rsidRDefault="00810EAA" w:rsidP="00810EA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00659">
              <w:rPr>
                <w:rFonts w:ascii="Arial" w:hAnsi="Arial" w:cs="Arial"/>
                <w:b/>
                <w:bCs/>
                <w:color w:val="006666"/>
              </w:rPr>
              <w:t>NOM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2D8E2C49" w14:textId="5CB73FF0" w:rsidR="00810EAA" w:rsidRPr="00C00659" w:rsidRDefault="00810EAA" w:rsidP="00810EA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00659">
              <w:rPr>
                <w:rFonts w:ascii="Arial" w:hAnsi="Arial" w:cs="Arial"/>
                <w:b/>
                <w:bCs/>
                <w:color w:val="006666"/>
              </w:rPr>
              <w:t>CP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5FD3B7" w14:textId="0BF6E0C2" w:rsidR="00810EAA" w:rsidRPr="00C00659" w:rsidRDefault="00810EAA" w:rsidP="00810EA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00659">
              <w:rPr>
                <w:rFonts w:ascii="Arial" w:hAnsi="Arial" w:cs="Arial"/>
                <w:b/>
                <w:bCs/>
                <w:color w:val="006666"/>
              </w:rPr>
              <w:t>Ville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109BD32B" w14:textId="10823F03" w:rsidR="00810EAA" w:rsidRPr="00C00659" w:rsidRDefault="00810EAA" w:rsidP="00810EA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C00659">
              <w:rPr>
                <w:rFonts w:ascii="Arial" w:hAnsi="Arial" w:cs="Arial"/>
                <w:b/>
                <w:bCs/>
                <w:color w:val="006666"/>
              </w:rPr>
              <w:t>Nbre de colis</w:t>
            </w:r>
          </w:p>
        </w:tc>
      </w:tr>
      <w:tr w:rsidR="006E59A0" w14:paraId="7B274923" w14:textId="4500CCD9" w:rsidTr="006E59A0">
        <w:trPr>
          <w:jc w:val="center"/>
        </w:trPr>
        <w:tc>
          <w:tcPr>
            <w:tcW w:w="1756" w:type="dxa"/>
          </w:tcPr>
          <w:p w14:paraId="05C4180B" w14:textId="2887F668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4EDB10CC" w14:textId="4FA282FD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0188E0DE" w14:textId="057409A4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286937C1" w14:textId="69588F08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4ABF6B76" w14:textId="076C85E0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10EAA" w14:paraId="7A2B856D" w14:textId="2C8A6469" w:rsidTr="006E59A0">
        <w:trPr>
          <w:jc w:val="center"/>
        </w:trPr>
        <w:tc>
          <w:tcPr>
            <w:tcW w:w="1756" w:type="dxa"/>
          </w:tcPr>
          <w:p w14:paraId="65FAC8CD" w14:textId="4667BB38" w:rsidR="00810EAA" w:rsidRPr="00C00659" w:rsidRDefault="00810EAA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60F65C1A" w14:textId="7CE05D49" w:rsidR="00810EAA" w:rsidRPr="00C00659" w:rsidRDefault="00810EAA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17F1F261" w14:textId="411C7C7B" w:rsidR="00810EAA" w:rsidRPr="00C00659" w:rsidRDefault="00810EAA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37EC2A9C" w14:textId="6A3CFF56" w:rsidR="00810EAA" w:rsidRPr="00C00659" w:rsidRDefault="00810EAA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543AE21D" w14:textId="0304CD1A" w:rsidR="00810EAA" w:rsidRPr="00C00659" w:rsidRDefault="00810EAA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1EECDD39" w14:textId="720167CC" w:rsidTr="006E59A0">
        <w:trPr>
          <w:jc w:val="center"/>
        </w:trPr>
        <w:tc>
          <w:tcPr>
            <w:tcW w:w="1756" w:type="dxa"/>
          </w:tcPr>
          <w:p w14:paraId="43DE1B11" w14:textId="1B25B2A5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3AC12D26" w14:textId="4A398164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02C5B280" w14:textId="2F041229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755D7F63" w14:textId="7CED19CF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3AF7E137" w14:textId="14863D5F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7B8191FC" w14:textId="5287C83B" w:rsidTr="006E59A0">
        <w:trPr>
          <w:jc w:val="center"/>
        </w:trPr>
        <w:tc>
          <w:tcPr>
            <w:tcW w:w="1756" w:type="dxa"/>
          </w:tcPr>
          <w:p w14:paraId="388DD304" w14:textId="66477369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33E51E31" w14:textId="49ABFE4C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34621313" w14:textId="6B3E2205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3182A1AF" w14:textId="7BDD1366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3E1963B0" w14:textId="10432B34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45A2A8CF" w14:textId="6F12321F" w:rsidTr="006E59A0">
        <w:trPr>
          <w:jc w:val="center"/>
        </w:trPr>
        <w:tc>
          <w:tcPr>
            <w:tcW w:w="1756" w:type="dxa"/>
          </w:tcPr>
          <w:p w14:paraId="1F36DD36" w14:textId="17C72C7E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16D12E65" w14:textId="4C05DB9E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44463B57" w14:textId="2E429975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555F573D" w14:textId="12F72491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2819D1A4" w14:textId="5E238020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2CCAF934" w14:textId="018C3628" w:rsidTr="006E59A0">
        <w:trPr>
          <w:jc w:val="center"/>
        </w:trPr>
        <w:tc>
          <w:tcPr>
            <w:tcW w:w="1756" w:type="dxa"/>
          </w:tcPr>
          <w:p w14:paraId="041E59EA" w14:textId="2E19F6B1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1B6C210E" w14:textId="7289DE16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1DD0E231" w14:textId="5A405F03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71823F80" w14:textId="34C3E54C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7B064B22" w14:textId="4F02AD6C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343FA8E7" w14:textId="3B7D56CE" w:rsidTr="006E59A0">
        <w:trPr>
          <w:jc w:val="center"/>
        </w:trPr>
        <w:tc>
          <w:tcPr>
            <w:tcW w:w="1756" w:type="dxa"/>
          </w:tcPr>
          <w:p w14:paraId="337D8CC0" w14:textId="67D26B0C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728D7990" w14:textId="5433F1DC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4264E676" w14:textId="2D453CA3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33EA07F2" w14:textId="35D45171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5278012A" w14:textId="3519B227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37C4335D" w14:textId="60D18A6A" w:rsidTr="006E59A0">
        <w:trPr>
          <w:jc w:val="center"/>
        </w:trPr>
        <w:tc>
          <w:tcPr>
            <w:tcW w:w="1756" w:type="dxa"/>
          </w:tcPr>
          <w:p w14:paraId="6D95D367" w14:textId="45C1C030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27DC0517" w14:textId="481E196A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4D9CC82B" w14:textId="12EDCEAA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12B7FF27" w14:textId="518FC10C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61B7DC66" w14:textId="0E619B4E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62A2432F" w14:textId="658F115D" w:rsidTr="006E59A0">
        <w:trPr>
          <w:jc w:val="center"/>
        </w:trPr>
        <w:tc>
          <w:tcPr>
            <w:tcW w:w="1756" w:type="dxa"/>
          </w:tcPr>
          <w:p w14:paraId="05B5F018" w14:textId="678F26B1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2FC87A19" w14:textId="508A5FEF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71896531" w14:textId="639B1BE7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3EFBF2E6" w14:textId="7BFAE7CA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3C9A1499" w14:textId="34F6D29F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9A0" w14:paraId="444B5C59" w14:textId="7E14F610" w:rsidTr="006E59A0">
        <w:trPr>
          <w:jc w:val="center"/>
        </w:trPr>
        <w:tc>
          <w:tcPr>
            <w:tcW w:w="1756" w:type="dxa"/>
          </w:tcPr>
          <w:p w14:paraId="6C31CDDF" w14:textId="48D7C517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83" w:type="dxa"/>
          </w:tcPr>
          <w:p w14:paraId="4DB3C472" w14:textId="5969BF2B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61" w:type="dxa"/>
          </w:tcPr>
          <w:p w14:paraId="5AFBD549" w14:textId="200ACD11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76" w:type="dxa"/>
          </w:tcPr>
          <w:p w14:paraId="0A323C98" w14:textId="2E377185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</w:tcPr>
          <w:p w14:paraId="0530C4C5" w14:textId="79CC5074" w:rsidR="006E59A0" w:rsidRPr="00C00659" w:rsidRDefault="006E59A0" w:rsidP="00343E30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23BB3758" w14:textId="06ECE4BA" w:rsidR="007F5ED3" w:rsidRPr="001E38DA" w:rsidRDefault="001E38DA" w:rsidP="007F5ED3">
      <w:pPr>
        <w:pStyle w:val="NormalWeb"/>
        <w:rPr>
          <w:rFonts w:ascii="Arial" w:hAnsi="Arial" w:cs="Arial"/>
          <w:b/>
          <w:bCs/>
          <w:color w:val="FF0000"/>
        </w:rPr>
      </w:pPr>
      <w:r w:rsidRPr="001E38DA">
        <w:rPr>
          <w:rFonts w:ascii="Arial" w:hAnsi="Arial" w:cs="Arial"/>
          <w:b/>
          <w:bCs/>
          <w:color w:val="FF0000"/>
        </w:rPr>
        <w:t xml:space="preserve">ANNEXE 3 – DEVIS </w:t>
      </w:r>
      <w:r w:rsidR="003069F9">
        <w:rPr>
          <w:rFonts w:ascii="Arial" w:hAnsi="Arial" w:cs="Arial"/>
          <w:b/>
          <w:bCs/>
          <w:color w:val="FF0000"/>
        </w:rPr>
        <w:t>À</w:t>
      </w:r>
      <w:r w:rsidRPr="001E38DA">
        <w:rPr>
          <w:rFonts w:ascii="Arial" w:hAnsi="Arial" w:cs="Arial"/>
          <w:b/>
          <w:bCs/>
          <w:color w:val="FF0000"/>
        </w:rPr>
        <w:t xml:space="preserve"> COMPL</w:t>
      </w:r>
      <w:r w:rsidR="003069F9">
        <w:rPr>
          <w:rFonts w:ascii="Arial" w:hAnsi="Arial" w:cs="Arial"/>
          <w:b/>
          <w:bCs/>
          <w:color w:val="FF0000"/>
        </w:rPr>
        <w:t>É</w:t>
      </w:r>
      <w:r w:rsidRPr="001E38DA">
        <w:rPr>
          <w:rFonts w:ascii="Arial" w:hAnsi="Arial" w:cs="Arial"/>
          <w:b/>
          <w:bCs/>
          <w:color w:val="FF0000"/>
        </w:rPr>
        <w:t>TER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3146"/>
        <w:gridCol w:w="1678"/>
        <w:gridCol w:w="2027"/>
        <w:gridCol w:w="2437"/>
        <w:gridCol w:w="17"/>
      </w:tblGrid>
      <w:tr w:rsidR="001E38DA" w:rsidRPr="00655F28" w14:paraId="438CE956" w14:textId="77777777" w:rsidTr="00C00659">
        <w:trPr>
          <w:gridAfter w:val="1"/>
          <w:wAfter w:w="17" w:type="dxa"/>
          <w:trHeight w:val="2606"/>
          <w:jc w:val="center"/>
        </w:trPr>
        <w:tc>
          <w:tcPr>
            <w:tcW w:w="4224" w:type="dxa"/>
            <w:gridSpan w:val="2"/>
          </w:tcPr>
          <w:p w14:paraId="100BD72F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  <w:r w:rsidRPr="00655F28">
              <w:rPr>
                <w:rFonts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39E3A3" wp14:editId="7F4172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113030</wp:posOffset>
                      </wp:positionV>
                      <wp:extent cx="2343785" cy="1514475"/>
                      <wp:effectExtent l="0" t="0" r="0" b="952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78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F0307A" w14:textId="494B2B63" w:rsidR="001E38DA" w:rsidRPr="003069F9" w:rsidRDefault="001E38DA" w:rsidP="003069F9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006666"/>
                                      <w:sz w:val="28"/>
                                    </w:rPr>
                                  </w:pPr>
                                  <w:r w:rsidRPr="003069F9">
                                    <w:rPr>
                                      <w:rFonts w:cs="Arial"/>
                                      <w:b/>
                                      <w:color w:val="006666"/>
                                      <w:sz w:val="28"/>
                                    </w:rPr>
                                    <w:t>TRANSPORTS DOL</w:t>
                                  </w:r>
                                  <w:r w:rsidR="00B104D6" w:rsidRPr="003069F9">
                                    <w:rPr>
                                      <w:rFonts w:cs="Arial"/>
                                      <w:b/>
                                      <w:color w:val="006666"/>
                                      <w:sz w:val="28"/>
                                    </w:rPr>
                                    <w:t>H</w:t>
                                  </w:r>
                                  <w:r w:rsidRPr="003069F9">
                                    <w:rPr>
                                      <w:rFonts w:cs="Arial"/>
                                      <w:b/>
                                      <w:color w:val="006666"/>
                                      <w:sz w:val="28"/>
                                    </w:rPr>
                                    <w:t>ATS</w:t>
                                  </w:r>
                                </w:p>
                                <w:p w14:paraId="7B5FE646" w14:textId="2728A43A" w:rsidR="001E38DA" w:rsidRDefault="001E38DA" w:rsidP="003069F9">
                                  <w:pPr>
                                    <w:spacing w:after="0"/>
                                  </w:pPr>
                                  <w:r>
                                    <w:t>34 CHEMIN DE LA HUMERE</w:t>
                                  </w:r>
                                </w:p>
                                <w:p w14:paraId="5D31122C" w14:textId="10C76CC4" w:rsidR="001E38DA" w:rsidRDefault="001E38DA" w:rsidP="003069F9">
                                  <w:pPr>
                                    <w:spacing w:after="0"/>
                                  </w:pPr>
                                  <w:r>
                                    <w:t>64100 BAYONNE</w:t>
                                  </w:r>
                                </w:p>
                                <w:p w14:paraId="4DA45BF1" w14:textId="30A76296" w:rsidR="001E38DA" w:rsidRDefault="00000000" w:rsidP="003069F9">
                                  <w:pPr>
                                    <w:spacing w:after="0"/>
                                  </w:pPr>
                                  <w:hyperlink r:id="rId15" w:history="1">
                                    <w:r w:rsidR="001E38DA" w:rsidRPr="005447F8">
                                      <w:rPr>
                                        <w:rStyle w:val="Lienhypertexte"/>
                                      </w:rPr>
                                      <w:t>https://www.transportsdolhats.fr/</w:t>
                                    </w:r>
                                  </w:hyperlink>
                                  <w:r w:rsidR="001E38DA">
                                    <w:t xml:space="preserve"> </w:t>
                                  </w:r>
                                </w:p>
                                <w:p w14:paraId="207DE2DF" w14:textId="5EC6B754" w:rsidR="001E38DA" w:rsidRDefault="001E38DA" w:rsidP="003069F9">
                                  <w:pPr>
                                    <w:spacing w:after="0"/>
                                  </w:pPr>
                                  <w:r>
                                    <w:t xml:space="preserve">Contact : </w:t>
                                  </w:r>
                                </w:p>
                                <w:p w14:paraId="0873F267" w14:textId="5D7BF9D0" w:rsidR="001E38DA" w:rsidRDefault="00B104D6" w:rsidP="003069F9">
                                  <w:pPr>
                                    <w:spacing w:after="0"/>
                                  </w:pPr>
                                  <w:hyperlink r:id="rId16" w:history="1">
                                    <w:r w:rsidRPr="005E0D2D">
                                      <w:rPr>
                                        <w:rStyle w:val="Lienhypertexte"/>
                                      </w:rPr>
                                      <w:t>exploitation@transportsdolhats.fr</w:t>
                                    </w:r>
                                  </w:hyperlink>
                                  <w:r w:rsidR="003069F9">
                                    <w:t xml:space="preserve"> </w:t>
                                  </w:r>
                                </w:p>
                                <w:p w14:paraId="56E1AF9E" w14:textId="133949E4" w:rsidR="003069F9" w:rsidRDefault="003069F9" w:rsidP="003069F9">
                                  <w:pPr>
                                    <w:spacing w:after="0"/>
                                  </w:pPr>
                                  <w:r>
                                    <w:t xml:space="preserve">SIRET : </w:t>
                                  </w:r>
                                  <w:r w:rsidRPr="003069F9">
                                    <w:t>52537503600023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17D46B40" w14:textId="639105F6" w:rsidR="003069F9" w:rsidRDefault="003069F9" w:rsidP="003069F9">
                                  <w:pPr>
                                    <w:spacing w:after="0"/>
                                  </w:pPr>
                                  <w:r>
                                    <w:t xml:space="preserve">TVA : </w:t>
                                  </w:r>
                                  <w:r w:rsidRPr="003069F9">
                                    <w:t>FR56525375036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4D9E9A30" w14:textId="77777777" w:rsidR="003069F9" w:rsidRDefault="003069F9" w:rsidP="003069F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9E3A3" id="Zone de texte 2" o:spid="_x0000_s1027" type="#_x0000_t202" style="position:absolute;margin-left:.75pt;margin-top:8.9pt;width:184.5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Dm9wEAANI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" stroked="f">
                      <v:textbox>
                        <w:txbxContent>
                          <w:p w14:paraId="58F0307A" w14:textId="494B2B63" w:rsidR="001E38DA" w:rsidRPr="003069F9" w:rsidRDefault="001E38DA" w:rsidP="003069F9">
                            <w:pPr>
                              <w:spacing w:after="0"/>
                              <w:rPr>
                                <w:rFonts w:cs="Arial"/>
                                <w:b/>
                                <w:color w:val="006666"/>
                                <w:sz w:val="28"/>
                              </w:rPr>
                            </w:pPr>
                            <w:r w:rsidRPr="003069F9">
                              <w:rPr>
                                <w:rFonts w:cs="Arial"/>
                                <w:b/>
                                <w:color w:val="006666"/>
                                <w:sz w:val="28"/>
                              </w:rPr>
                              <w:t>TRANSPORTS DOL</w:t>
                            </w:r>
                            <w:r w:rsidR="00B104D6" w:rsidRPr="003069F9">
                              <w:rPr>
                                <w:rFonts w:cs="Arial"/>
                                <w:b/>
                                <w:color w:val="006666"/>
                                <w:sz w:val="28"/>
                              </w:rPr>
                              <w:t>H</w:t>
                            </w:r>
                            <w:r w:rsidRPr="003069F9">
                              <w:rPr>
                                <w:rFonts w:cs="Arial"/>
                                <w:b/>
                                <w:color w:val="006666"/>
                                <w:sz w:val="28"/>
                              </w:rPr>
                              <w:t>ATS</w:t>
                            </w:r>
                          </w:p>
                          <w:p w14:paraId="7B5FE646" w14:textId="2728A43A" w:rsidR="001E38DA" w:rsidRDefault="001E38DA" w:rsidP="003069F9">
                            <w:pPr>
                              <w:spacing w:after="0"/>
                            </w:pPr>
                            <w:r>
                              <w:t>34 CHEMIN DE LA HUMERE</w:t>
                            </w:r>
                          </w:p>
                          <w:p w14:paraId="5D31122C" w14:textId="10C76CC4" w:rsidR="001E38DA" w:rsidRDefault="001E38DA" w:rsidP="003069F9">
                            <w:pPr>
                              <w:spacing w:after="0"/>
                            </w:pPr>
                            <w:r>
                              <w:t>64100 BAYONNE</w:t>
                            </w:r>
                          </w:p>
                          <w:p w14:paraId="4DA45BF1" w14:textId="30A76296" w:rsidR="001E38DA" w:rsidRDefault="00000000" w:rsidP="003069F9">
                            <w:pPr>
                              <w:spacing w:after="0"/>
                            </w:pPr>
                            <w:hyperlink r:id="rId17" w:history="1">
                              <w:r w:rsidR="001E38DA" w:rsidRPr="005447F8">
                                <w:rPr>
                                  <w:rStyle w:val="Lienhypertexte"/>
                                </w:rPr>
                                <w:t>https://www.transportsdolhats.fr/</w:t>
                              </w:r>
                            </w:hyperlink>
                            <w:r w:rsidR="001E38DA">
                              <w:t xml:space="preserve"> </w:t>
                            </w:r>
                          </w:p>
                          <w:p w14:paraId="207DE2DF" w14:textId="5EC6B754" w:rsidR="001E38DA" w:rsidRDefault="001E38DA" w:rsidP="003069F9">
                            <w:pPr>
                              <w:spacing w:after="0"/>
                            </w:pPr>
                            <w:r>
                              <w:t xml:space="preserve">Contact : </w:t>
                            </w:r>
                          </w:p>
                          <w:p w14:paraId="0873F267" w14:textId="5D7BF9D0" w:rsidR="001E38DA" w:rsidRDefault="00B104D6" w:rsidP="003069F9">
                            <w:pPr>
                              <w:spacing w:after="0"/>
                            </w:pPr>
                            <w:hyperlink r:id="rId18" w:history="1">
                              <w:r w:rsidRPr="005E0D2D">
                                <w:rPr>
                                  <w:rStyle w:val="Lienhypertexte"/>
                                </w:rPr>
                                <w:t>exploitation@transportsdolhats.fr</w:t>
                              </w:r>
                            </w:hyperlink>
                            <w:r w:rsidR="003069F9">
                              <w:t xml:space="preserve"> </w:t>
                            </w:r>
                          </w:p>
                          <w:p w14:paraId="56E1AF9E" w14:textId="133949E4" w:rsidR="003069F9" w:rsidRDefault="003069F9" w:rsidP="003069F9">
                            <w:pPr>
                              <w:spacing w:after="0"/>
                            </w:pPr>
                            <w:r>
                              <w:t xml:space="preserve">SIRET : </w:t>
                            </w:r>
                            <w:r w:rsidRPr="003069F9">
                              <w:t>52537503600023</w:t>
                            </w:r>
                            <w:r>
                              <w:t xml:space="preserve"> </w:t>
                            </w:r>
                          </w:p>
                          <w:p w14:paraId="17D46B40" w14:textId="639105F6" w:rsidR="003069F9" w:rsidRDefault="003069F9" w:rsidP="003069F9">
                            <w:pPr>
                              <w:spacing w:after="0"/>
                            </w:pPr>
                            <w:r>
                              <w:t xml:space="preserve">TVA : </w:t>
                            </w:r>
                            <w:r w:rsidRPr="003069F9">
                              <w:t>FR56525375036</w:t>
                            </w:r>
                            <w:r>
                              <w:t xml:space="preserve"> </w:t>
                            </w:r>
                          </w:p>
                          <w:p w14:paraId="4D9E9A30" w14:textId="77777777" w:rsidR="003069F9" w:rsidRDefault="003069F9" w:rsidP="003069F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AF114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  <w:p w14:paraId="230F5F4A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  <w:p w14:paraId="1FC75740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  <w:p w14:paraId="3D6B0306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  <w:p w14:paraId="4D5FCFAD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</w:tc>
        <w:tc>
          <w:tcPr>
            <w:tcW w:w="6142" w:type="dxa"/>
            <w:gridSpan w:val="3"/>
          </w:tcPr>
          <w:p w14:paraId="6FAEF929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  <w:p w14:paraId="26998784" w14:textId="18B0CF7C" w:rsidR="001E38DA" w:rsidRPr="003069F9" w:rsidRDefault="003069F9" w:rsidP="001E38DA">
            <w:pPr>
              <w:spacing w:after="0"/>
              <w:rPr>
                <w:rFonts w:cs="Arial"/>
                <w:b/>
              </w:rPr>
            </w:pPr>
            <w:r w:rsidRPr="003069F9">
              <w:rPr>
                <w:rFonts w:cs="Arial"/>
                <w:b/>
              </w:rPr>
              <w:t>CLIENT :</w:t>
            </w:r>
            <w:r w:rsidR="006E59A0">
              <w:rPr>
                <w:rFonts w:cs="Arial"/>
                <w:b/>
              </w:rPr>
              <w:t xml:space="preserve"> </w:t>
            </w:r>
          </w:p>
          <w:p w14:paraId="6FCE35BE" w14:textId="19F13CB1" w:rsidR="003069F9" w:rsidRPr="003069F9" w:rsidRDefault="003069F9" w:rsidP="001E38DA">
            <w:pPr>
              <w:spacing w:after="0"/>
              <w:rPr>
                <w:rFonts w:cs="Arial"/>
                <w:b/>
              </w:rPr>
            </w:pPr>
          </w:p>
          <w:p w14:paraId="56B2003B" w14:textId="52149080" w:rsidR="003069F9" w:rsidRPr="003069F9" w:rsidRDefault="003069F9" w:rsidP="001E38DA">
            <w:pPr>
              <w:spacing w:after="0"/>
              <w:rPr>
                <w:rFonts w:cs="Arial"/>
                <w:b/>
              </w:rPr>
            </w:pPr>
            <w:r w:rsidRPr="003069F9">
              <w:rPr>
                <w:rFonts w:cs="Arial"/>
                <w:b/>
              </w:rPr>
              <w:t>Email :</w:t>
            </w:r>
            <w:r w:rsidR="006E59A0">
              <w:rPr>
                <w:rFonts w:cs="Arial"/>
                <w:b/>
              </w:rPr>
              <w:t xml:space="preserve"> </w:t>
            </w:r>
          </w:p>
          <w:p w14:paraId="0BE8501E" w14:textId="46DAF66D" w:rsidR="003069F9" w:rsidRPr="003069F9" w:rsidRDefault="003069F9" w:rsidP="001E38DA">
            <w:pPr>
              <w:spacing w:after="0"/>
              <w:rPr>
                <w:rFonts w:cs="Arial"/>
                <w:b/>
              </w:rPr>
            </w:pPr>
          </w:p>
          <w:p w14:paraId="592C8B56" w14:textId="79F87123" w:rsidR="003069F9" w:rsidRPr="003069F9" w:rsidRDefault="003069F9" w:rsidP="001E38DA">
            <w:pPr>
              <w:spacing w:after="0"/>
              <w:rPr>
                <w:rFonts w:cs="Arial"/>
                <w:b/>
              </w:rPr>
            </w:pPr>
            <w:r w:rsidRPr="003069F9">
              <w:rPr>
                <w:rFonts w:cs="Arial"/>
                <w:b/>
              </w:rPr>
              <w:t>Contact :</w:t>
            </w:r>
            <w:r w:rsidR="006E59A0">
              <w:rPr>
                <w:rFonts w:cs="Arial"/>
                <w:b/>
              </w:rPr>
              <w:t xml:space="preserve"> </w:t>
            </w:r>
          </w:p>
          <w:p w14:paraId="62BDB11B" w14:textId="0A03BC16" w:rsidR="003069F9" w:rsidRDefault="003069F9" w:rsidP="001E38DA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C535CDA" w14:textId="76F2BC90" w:rsidR="003069F9" w:rsidRDefault="003069F9" w:rsidP="001E38DA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938D07B" w14:textId="77777777" w:rsidR="003069F9" w:rsidRDefault="003069F9" w:rsidP="001E38DA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8A95774" w14:textId="119EC51A" w:rsidR="003069F9" w:rsidRPr="00655F28" w:rsidRDefault="003069F9" w:rsidP="001E38DA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1E38DA" w:rsidRPr="00655F28" w14:paraId="4CCB482E" w14:textId="77777777" w:rsidTr="00C00659">
        <w:trPr>
          <w:gridAfter w:val="1"/>
          <w:wAfter w:w="17" w:type="dxa"/>
          <w:trHeight w:val="248"/>
          <w:jc w:val="center"/>
        </w:trPr>
        <w:tc>
          <w:tcPr>
            <w:tcW w:w="4224" w:type="dxa"/>
            <w:gridSpan w:val="2"/>
            <w:tcBorders>
              <w:bottom w:val="single" w:sz="4" w:space="0" w:color="auto"/>
            </w:tcBorders>
          </w:tcPr>
          <w:p w14:paraId="0FE06D2D" w14:textId="4B194878" w:rsidR="001E38DA" w:rsidRPr="003069F9" w:rsidRDefault="003069F9" w:rsidP="001E38DA">
            <w:pPr>
              <w:spacing w:after="0"/>
              <w:rPr>
                <w:rFonts w:cs="Arial"/>
                <w:b/>
              </w:rPr>
            </w:pPr>
            <w:r w:rsidRPr="003069F9">
              <w:rPr>
                <w:rFonts w:cs="Arial"/>
                <w:b/>
              </w:rPr>
              <w:t>DATE :</w:t>
            </w:r>
            <w:r w:rsidRPr="00C00659">
              <w:rPr>
                <w:rFonts w:cs="Arial"/>
                <w:b/>
                <w:color w:val="FF0000"/>
              </w:rPr>
              <w:tab/>
            </w:r>
          </w:p>
        </w:tc>
        <w:tc>
          <w:tcPr>
            <w:tcW w:w="6142" w:type="dxa"/>
            <w:gridSpan w:val="3"/>
            <w:tcBorders>
              <w:bottom w:val="single" w:sz="4" w:space="0" w:color="auto"/>
            </w:tcBorders>
          </w:tcPr>
          <w:p w14:paraId="2FC8FE29" w14:textId="23FE0E12" w:rsidR="001E38DA" w:rsidRPr="003069F9" w:rsidRDefault="003069F9" w:rsidP="001E38DA">
            <w:pPr>
              <w:spacing w:after="0"/>
              <w:rPr>
                <w:rFonts w:cs="Arial"/>
                <w:b/>
              </w:rPr>
            </w:pPr>
            <w:r w:rsidRPr="003069F9">
              <w:rPr>
                <w:rFonts w:cs="Arial"/>
                <w:b/>
              </w:rPr>
              <w:t>DEVIS N° </w:t>
            </w:r>
          </w:p>
        </w:tc>
      </w:tr>
      <w:tr w:rsidR="003069F9" w:rsidRPr="00655F28" w14:paraId="35C639F9" w14:textId="77777777" w:rsidTr="00C00659">
        <w:trPr>
          <w:trHeight w:val="248"/>
          <w:jc w:val="center"/>
        </w:trPr>
        <w:tc>
          <w:tcPr>
            <w:tcW w:w="10383" w:type="dxa"/>
            <w:gridSpan w:val="6"/>
            <w:tcBorders>
              <w:bottom w:val="single" w:sz="4" w:space="0" w:color="auto"/>
            </w:tcBorders>
          </w:tcPr>
          <w:p w14:paraId="01A1C319" w14:textId="646E8049" w:rsidR="003069F9" w:rsidRPr="003069F9" w:rsidRDefault="003069F9" w:rsidP="001E38DA">
            <w:pPr>
              <w:spacing w:after="0"/>
              <w:rPr>
                <w:rFonts w:cs="Arial"/>
                <w:b/>
              </w:rPr>
            </w:pPr>
            <w:r w:rsidRPr="003069F9">
              <w:rPr>
                <w:rFonts w:cs="Arial"/>
                <w:b/>
              </w:rPr>
              <w:t xml:space="preserve">OBJET : </w:t>
            </w:r>
          </w:p>
        </w:tc>
      </w:tr>
      <w:tr w:rsidR="001E38DA" w:rsidRPr="00655F28" w14:paraId="5378D97E" w14:textId="77777777" w:rsidTr="00C00659">
        <w:trPr>
          <w:gridAfter w:val="1"/>
          <w:wAfter w:w="17" w:type="dxa"/>
          <w:trHeight w:val="264"/>
          <w:jc w:val="center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D9CEC05" w14:textId="53FD58C1" w:rsidR="001E38DA" w:rsidRPr="003069F9" w:rsidRDefault="003069F9" w:rsidP="001E38DA">
            <w:pPr>
              <w:spacing w:after="0"/>
              <w:jc w:val="center"/>
              <w:rPr>
                <w:rFonts w:cs="Arial"/>
                <w:b/>
                <w:bCs/>
                <w:color w:val="006666"/>
              </w:rPr>
            </w:pPr>
            <w:r w:rsidRPr="003069F9">
              <w:rPr>
                <w:rFonts w:cs="Arial"/>
                <w:b/>
                <w:bCs/>
                <w:color w:val="006666"/>
              </w:rPr>
              <w:t>CODE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14:paraId="78175773" w14:textId="0A54AFCF" w:rsidR="001E38DA" w:rsidRPr="003069F9" w:rsidRDefault="003069F9" w:rsidP="001E38DA">
            <w:pPr>
              <w:spacing w:after="0"/>
              <w:jc w:val="center"/>
              <w:rPr>
                <w:rFonts w:cs="Arial"/>
                <w:b/>
                <w:bCs/>
                <w:color w:val="006666"/>
              </w:rPr>
            </w:pPr>
            <w:r w:rsidRPr="003069F9">
              <w:rPr>
                <w:rFonts w:cs="Arial"/>
                <w:b/>
                <w:bCs/>
                <w:color w:val="006666"/>
              </w:rPr>
              <w:t>DESIGNATION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3282DC9A" w14:textId="147296DF" w:rsidR="001E38DA" w:rsidRPr="003069F9" w:rsidRDefault="003069F9" w:rsidP="001E38DA">
            <w:pPr>
              <w:spacing w:after="0"/>
              <w:jc w:val="center"/>
              <w:rPr>
                <w:rFonts w:cs="Arial"/>
                <w:b/>
                <w:bCs/>
                <w:color w:val="006666"/>
              </w:rPr>
            </w:pPr>
            <w:r w:rsidRPr="003069F9">
              <w:rPr>
                <w:rFonts w:cs="Arial"/>
                <w:b/>
                <w:bCs/>
                <w:color w:val="006666"/>
              </w:rPr>
              <w:t>Quantité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6155C34E" w14:textId="4EE14269" w:rsidR="001E38DA" w:rsidRPr="003069F9" w:rsidRDefault="003069F9" w:rsidP="001E38DA">
            <w:pPr>
              <w:spacing w:after="0"/>
              <w:jc w:val="center"/>
              <w:rPr>
                <w:rFonts w:cs="Arial"/>
                <w:b/>
                <w:bCs/>
                <w:color w:val="006666"/>
              </w:rPr>
            </w:pPr>
            <w:r w:rsidRPr="003069F9">
              <w:rPr>
                <w:rFonts w:cs="Arial"/>
                <w:b/>
                <w:bCs/>
                <w:color w:val="006666"/>
              </w:rPr>
              <w:t>PU HT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32326C7E" w14:textId="3E151432" w:rsidR="001E38DA" w:rsidRPr="003069F9" w:rsidRDefault="003069F9" w:rsidP="001E38DA">
            <w:pPr>
              <w:spacing w:after="0"/>
              <w:jc w:val="center"/>
              <w:rPr>
                <w:rFonts w:cs="Arial"/>
                <w:b/>
                <w:bCs/>
                <w:color w:val="006666"/>
              </w:rPr>
            </w:pPr>
            <w:r w:rsidRPr="003069F9">
              <w:rPr>
                <w:rFonts w:cs="Arial"/>
                <w:b/>
                <w:bCs/>
                <w:color w:val="006666"/>
              </w:rPr>
              <w:t>MONTANT HT</w:t>
            </w:r>
          </w:p>
        </w:tc>
      </w:tr>
      <w:tr w:rsidR="001E38DA" w:rsidRPr="00655F28" w14:paraId="15CE087E" w14:textId="77777777" w:rsidTr="00C00659">
        <w:trPr>
          <w:gridAfter w:val="1"/>
          <w:wAfter w:w="17" w:type="dxa"/>
          <w:trHeight w:val="423"/>
          <w:jc w:val="center"/>
        </w:trPr>
        <w:tc>
          <w:tcPr>
            <w:tcW w:w="1078" w:type="dxa"/>
            <w:vAlign w:val="center"/>
          </w:tcPr>
          <w:p w14:paraId="5E3C87B2" w14:textId="1062C9EE" w:rsidR="001E38DA" w:rsidRPr="006E59A0" w:rsidRDefault="001E38DA" w:rsidP="00C00659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146" w:type="dxa"/>
            <w:vAlign w:val="center"/>
          </w:tcPr>
          <w:p w14:paraId="532E9819" w14:textId="07422A70" w:rsidR="001E38DA" w:rsidRPr="006E59A0" w:rsidRDefault="001E38DA" w:rsidP="00C00659">
            <w:pPr>
              <w:spacing w:after="0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1678" w:type="dxa"/>
            <w:vAlign w:val="center"/>
          </w:tcPr>
          <w:p w14:paraId="3D8DC828" w14:textId="62143A32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  <w:tc>
          <w:tcPr>
            <w:tcW w:w="2027" w:type="dxa"/>
            <w:vAlign w:val="center"/>
          </w:tcPr>
          <w:p w14:paraId="03446E8B" w14:textId="50B8F177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  <w:tc>
          <w:tcPr>
            <w:tcW w:w="2437" w:type="dxa"/>
            <w:vAlign w:val="center"/>
          </w:tcPr>
          <w:p w14:paraId="73516CF6" w14:textId="1B7ACA8B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</w:tr>
      <w:tr w:rsidR="001E38DA" w:rsidRPr="00655F28" w14:paraId="16BB4C12" w14:textId="77777777" w:rsidTr="00C00659">
        <w:trPr>
          <w:gridAfter w:val="1"/>
          <w:wAfter w:w="17" w:type="dxa"/>
          <w:trHeight w:val="442"/>
          <w:jc w:val="center"/>
        </w:trPr>
        <w:tc>
          <w:tcPr>
            <w:tcW w:w="1078" w:type="dxa"/>
            <w:vAlign w:val="center"/>
          </w:tcPr>
          <w:p w14:paraId="1C287C34" w14:textId="6E45CEAF" w:rsidR="001E38DA" w:rsidRPr="006E59A0" w:rsidRDefault="001E38DA" w:rsidP="00C00659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146" w:type="dxa"/>
            <w:vAlign w:val="center"/>
          </w:tcPr>
          <w:p w14:paraId="583193BB" w14:textId="38E96EA0" w:rsidR="001E38DA" w:rsidRPr="006E59A0" w:rsidRDefault="001E38DA" w:rsidP="00C00659">
            <w:pPr>
              <w:spacing w:after="0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1678" w:type="dxa"/>
            <w:vAlign w:val="center"/>
          </w:tcPr>
          <w:p w14:paraId="00FD59A9" w14:textId="17E2A2E3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  <w:tc>
          <w:tcPr>
            <w:tcW w:w="2027" w:type="dxa"/>
            <w:vAlign w:val="center"/>
          </w:tcPr>
          <w:p w14:paraId="12654B04" w14:textId="2E9EA9BE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  <w:tc>
          <w:tcPr>
            <w:tcW w:w="2437" w:type="dxa"/>
            <w:vAlign w:val="center"/>
          </w:tcPr>
          <w:p w14:paraId="52FB88C8" w14:textId="3D097372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</w:tr>
      <w:tr w:rsidR="001E38DA" w:rsidRPr="00655F28" w14:paraId="35ECD16A" w14:textId="77777777" w:rsidTr="00C00659">
        <w:trPr>
          <w:gridAfter w:val="1"/>
          <w:wAfter w:w="17" w:type="dxa"/>
          <w:trHeight w:val="419"/>
          <w:jc w:val="center"/>
        </w:trPr>
        <w:tc>
          <w:tcPr>
            <w:tcW w:w="1078" w:type="dxa"/>
            <w:vAlign w:val="center"/>
          </w:tcPr>
          <w:p w14:paraId="2A61FD72" w14:textId="165889FF" w:rsidR="001E38DA" w:rsidRPr="006E59A0" w:rsidRDefault="001E38DA" w:rsidP="00C00659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146" w:type="dxa"/>
            <w:vAlign w:val="center"/>
          </w:tcPr>
          <w:p w14:paraId="0C44CD04" w14:textId="0716F242" w:rsidR="001E38DA" w:rsidRPr="006E59A0" w:rsidRDefault="001E38DA" w:rsidP="00C00659">
            <w:pPr>
              <w:spacing w:after="0"/>
              <w:jc w:val="both"/>
              <w:rPr>
                <w:rFonts w:cs="Arial"/>
                <w:b/>
                <w:color w:val="FF0000"/>
              </w:rPr>
            </w:pPr>
          </w:p>
        </w:tc>
        <w:tc>
          <w:tcPr>
            <w:tcW w:w="1678" w:type="dxa"/>
            <w:vAlign w:val="center"/>
          </w:tcPr>
          <w:p w14:paraId="4679DAAF" w14:textId="38EEC238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  <w:tc>
          <w:tcPr>
            <w:tcW w:w="2027" w:type="dxa"/>
            <w:vAlign w:val="center"/>
          </w:tcPr>
          <w:p w14:paraId="4BC7494F" w14:textId="5A744102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  <w:tc>
          <w:tcPr>
            <w:tcW w:w="2437" w:type="dxa"/>
            <w:vAlign w:val="center"/>
          </w:tcPr>
          <w:p w14:paraId="37543E75" w14:textId="6C8F8F2A" w:rsidR="001E38DA" w:rsidRPr="006E59A0" w:rsidRDefault="001E38DA" w:rsidP="00C00659">
            <w:pPr>
              <w:spacing w:after="0"/>
              <w:jc w:val="right"/>
              <w:rPr>
                <w:rFonts w:cs="Arial"/>
                <w:b/>
                <w:color w:val="FF0000"/>
              </w:rPr>
            </w:pPr>
          </w:p>
        </w:tc>
      </w:tr>
      <w:tr w:rsidR="001E38DA" w:rsidRPr="00655F28" w14:paraId="36150112" w14:textId="77777777" w:rsidTr="00C00659">
        <w:trPr>
          <w:gridAfter w:val="1"/>
          <w:wAfter w:w="17" w:type="dxa"/>
          <w:trHeight w:val="458"/>
          <w:jc w:val="center"/>
        </w:trPr>
        <w:tc>
          <w:tcPr>
            <w:tcW w:w="1078" w:type="dxa"/>
            <w:tcBorders>
              <w:bottom w:val="single" w:sz="4" w:space="0" w:color="auto"/>
              <w:right w:val="nil"/>
            </w:tcBorders>
          </w:tcPr>
          <w:p w14:paraId="15F58FC6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</w:tc>
        <w:tc>
          <w:tcPr>
            <w:tcW w:w="3146" w:type="dxa"/>
            <w:tcBorders>
              <w:left w:val="nil"/>
              <w:bottom w:val="single" w:sz="4" w:space="0" w:color="auto"/>
            </w:tcBorders>
          </w:tcPr>
          <w:p w14:paraId="089961B2" w14:textId="77777777" w:rsidR="001E38DA" w:rsidRPr="00655F28" w:rsidRDefault="001E38DA" w:rsidP="001E38DA">
            <w:pPr>
              <w:spacing w:after="0"/>
              <w:rPr>
                <w:rFonts w:cs="Arial"/>
              </w:rPr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</w:tcPr>
          <w:p w14:paraId="7F459711" w14:textId="77777777" w:rsidR="001E38DA" w:rsidRPr="00655F28" w:rsidRDefault="001E38DA" w:rsidP="001E38DA">
            <w:pPr>
              <w:spacing w:after="0"/>
              <w:rPr>
                <w:rFonts w:cs="Arial"/>
                <w:b/>
                <w:bCs/>
              </w:rPr>
            </w:pPr>
            <w:r w:rsidRPr="00655F28">
              <w:rPr>
                <w:rFonts w:cs="Arial"/>
                <w:b/>
                <w:bCs/>
              </w:rPr>
              <w:t>Total H.T.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2BC16A3A" w14:textId="3A9DA5AD" w:rsidR="001E38DA" w:rsidRPr="006E59A0" w:rsidRDefault="001E38DA" w:rsidP="001E38DA">
            <w:pPr>
              <w:spacing w:after="0"/>
              <w:jc w:val="right"/>
              <w:rPr>
                <w:rFonts w:cs="Arial"/>
                <w:b/>
                <w:bCs/>
                <w:color w:val="FF0000"/>
              </w:rPr>
            </w:pPr>
          </w:p>
        </w:tc>
      </w:tr>
      <w:tr w:rsidR="003069F9" w:rsidRPr="00655F28" w14:paraId="6CD92874" w14:textId="77777777" w:rsidTr="00C00659">
        <w:trPr>
          <w:gridAfter w:val="1"/>
          <w:wAfter w:w="17" w:type="dxa"/>
          <w:trHeight w:val="458"/>
          <w:jc w:val="center"/>
        </w:trPr>
        <w:tc>
          <w:tcPr>
            <w:tcW w:w="1078" w:type="dxa"/>
            <w:tcBorders>
              <w:right w:val="nil"/>
            </w:tcBorders>
          </w:tcPr>
          <w:p w14:paraId="7639D500" w14:textId="77777777" w:rsidR="003069F9" w:rsidRPr="00655F28" w:rsidRDefault="003069F9" w:rsidP="001E38DA">
            <w:pPr>
              <w:spacing w:after="0"/>
              <w:rPr>
                <w:rFonts w:cs="Arial"/>
              </w:rPr>
            </w:pPr>
          </w:p>
        </w:tc>
        <w:tc>
          <w:tcPr>
            <w:tcW w:w="3146" w:type="dxa"/>
            <w:tcBorders>
              <w:left w:val="nil"/>
            </w:tcBorders>
          </w:tcPr>
          <w:p w14:paraId="23AD51FE" w14:textId="77777777" w:rsidR="003069F9" w:rsidRPr="00655F28" w:rsidRDefault="003069F9" w:rsidP="001E38DA">
            <w:pPr>
              <w:spacing w:after="0"/>
              <w:rPr>
                <w:rFonts w:cs="Arial"/>
              </w:rPr>
            </w:pPr>
          </w:p>
        </w:tc>
        <w:tc>
          <w:tcPr>
            <w:tcW w:w="3705" w:type="dxa"/>
            <w:gridSpan w:val="2"/>
          </w:tcPr>
          <w:p w14:paraId="4B2F53D1" w14:textId="3D44FD23" w:rsidR="003069F9" w:rsidRPr="00655F28" w:rsidRDefault="003069F9" w:rsidP="001E38DA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TVA 20 %</w:t>
            </w:r>
          </w:p>
        </w:tc>
        <w:tc>
          <w:tcPr>
            <w:tcW w:w="2437" w:type="dxa"/>
          </w:tcPr>
          <w:p w14:paraId="71AF4AE5" w14:textId="4CE9B4B0" w:rsidR="003069F9" w:rsidRPr="006E59A0" w:rsidRDefault="003069F9" w:rsidP="001E38DA">
            <w:pPr>
              <w:spacing w:after="0"/>
              <w:jc w:val="right"/>
              <w:rPr>
                <w:rFonts w:cs="Arial"/>
                <w:b/>
                <w:bCs/>
                <w:color w:val="FF0000"/>
              </w:rPr>
            </w:pPr>
          </w:p>
        </w:tc>
      </w:tr>
      <w:tr w:rsidR="003069F9" w:rsidRPr="00655F28" w14:paraId="46518948" w14:textId="77777777" w:rsidTr="00C00659">
        <w:trPr>
          <w:gridAfter w:val="1"/>
          <w:wAfter w:w="17" w:type="dxa"/>
          <w:trHeight w:val="458"/>
          <w:jc w:val="center"/>
        </w:trPr>
        <w:tc>
          <w:tcPr>
            <w:tcW w:w="1078" w:type="dxa"/>
            <w:tcBorders>
              <w:right w:val="nil"/>
            </w:tcBorders>
          </w:tcPr>
          <w:p w14:paraId="611004FB" w14:textId="77777777" w:rsidR="003069F9" w:rsidRPr="00655F28" w:rsidRDefault="003069F9" w:rsidP="001E38DA">
            <w:pPr>
              <w:spacing w:after="0"/>
              <w:rPr>
                <w:rFonts w:cs="Arial"/>
              </w:rPr>
            </w:pPr>
          </w:p>
        </w:tc>
        <w:tc>
          <w:tcPr>
            <w:tcW w:w="3146" w:type="dxa"/>
            <w:tcBorders>
              <w:left w:val="nil"/>
            </w:tcBorders>
          </w:tcPr>
          <w:p w14:paraId="3E9BED6C" w14:textId="77777777" w:rsidR="003069F9" w:rsidRPr="00655F28" w:rsidRDefault="003069F9" w:rsidP="001E38DA">
            <w:pPr>
              <w:spacing w:after="0"/>
              <w:rPr>
                <w:rFonts w:cs="Arial"/>
              </w:rPr>
            </w:pPr>
          </w:p>
        </w:tc>
        <w:tc>
          <w:tcPr>
            <w:tcW w:w="3705" w:type="dxa"/>
            <w:gridSpan w:val="2"/>
          </w:tcPr>
          <w:p w14:paraId="7EF012B6" w14:textId="02CC2811" w:rsidR="003069F9" w:rsidRDefault="003069F9" w:rsidP="001E38DA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Montant TTC</w:t>
            </w:r>
          </w:p>
        </w:tc>
        <w:tc>
          <w:tcPr>
            <w:tcW w:w="2437" w:type="dxa"/>
          </w:tcPr>
          <w:p w14:paraId="5B0ABF16" w14:textId="3CC5B1C8" w:rsidR="003069F9" w:rsidRPr="006E59A0" w:rsidRDefault="003069F9" w:rsidP="001E38DA">
            <w:pPr>
              <w:spacing w:after="0"/>
              <w:jc w:val="right"/>
              <w:rPr>
                <w:rFonts w:cs="Arial"/>
                <w:b/>
                <w:bCs/>
                <w:color w:val="FF0000"/>
              </w:rPr>
            </w:pPr>
          </w:p>
        </w:tc>
      </w:tr>
      <w:tr w:rsidR="003069F9" w:rsidRPr="00655F28" w14:paraId="74D3DA3E" w14:textId="77777777" w:rsidTr="00C00659">
        <w:trPr>
          <w:trHeight w:val="458"/>
          <w:jc w:val="center"/>
        </w:trPr>
        <w:tc>
          <w:tcPr>
            <w:tcW w:w="10383" w:type="dxa"/>
            <w:gridSpan w:val="6"/>
            <w:tcBorders>
              <w:bottom w:val="single" w:sz="4" w:space="0" w:color="auto"/>
            </w:tcBorders>
          </w:tcPr>
          <w:p w14:paraId="7FA194BC" w14:textId="4D1B061F" w:rsidR="003069F9" w:rsidRPr="003069F9" w:rsidRDefault="003069F9" w:rsidP="003069F9">
            <w:pPr>
              <w:spacing w:after="0"/>
              <w:jc w:val="both"/>
              <w:rPr>
                <w:rFonts w:cs="Arial"/>
                <w:bCs/>
                <w:color w:val="FF0000"/>
              </w:rPr>
            </w:pPr>
            <w:r w:rsidRPr="003069F9">
              <w:rPr>
                <w:rFonts w:cs="Arial"/>
                <w:bCs/>
              </w:rPr>
              <w:t>Cette proposition commerciale est valable un mois. En cas d’acceptation du présent devis, un acompte de 30 % du montant TTC sera exigé. Le présent devis doit nous être retourné signé et portant la mention « Bon pour accord » à l’adresse mail </w:t>
            </w:r>
            <w:hyperlink r:id="rId19" w:history="1">
              <w:r w:rsidRPr="003069F9">
                <w:rPr>
                  <w:rStyle w:val="Lienhypertexte"/>
                  <w:rFonts w:cs="Arial"/>
                  <w:bCs/>
                  <w:color w:val="auto"/>
                </w:rPr>
                <w:t>exploitation@transportsdolhats.fr</w:t>
              </w:r>
            </w:hyperlink>
            <w:r w:rsidRPr="003069F9">
              <w:rPr>
                <w:rFonts w:cs="Arial"/>
                <w:bCs/>
                <w:color w:val="FF0000"/>
              </w:rPr>
              <w:t xml:space="preserve"> </w:t>
            </w:r>
          </w:p>
        </w:tc>
      </w:tr>
    </w:tbl>
    <w:p w14:paraId="2DCBFC7D" w14:textId="77777777" w:rsidR="004C1AE4" w:rsidRDefault="004C1AE4" w:rsidP="003069F9">
      <w:pPr>
        <w:rPr>
          <w:b/>
          <w:bCs/>
          <w:color w:val="FF0000"/>
          <w:sz w:val="24"/>
          <w:szCs w:val="24"/>
        </w:rPr>
      </w:pPr>
    </w:p>
    <w:p w14:paraId="676B492C" w14:textId="5DB2C211" w:rsidR="003069F9" w:rsidRDefault="003069F9" w:rsidP="003069F9">
      <w:pPr>
        <w:rPr>
          <w:b/>
          <w:bCs/>
          <w:color w:val="FF0000"/>
          <w:sz w:val="24"/>
          <w:szCs w:val="24"/>
        </w:rPr>
      </w:pPr>
      <w:r w:rsidRPr="00036339">
        <w:rPr>
          <w:b/>
          <w:bCs/>
          <w:color w:val="FF0000"/>
          <w:sz w:val="24"/>
          <w:szCs w:val="24"/>
        </w:rPr>
        <w:lastRenderedPageBreak/>
        <w:t xml:space="preserve">ANNEXE </w:t>
      </w:r>
      <w:r>
        <w:rPr>
          <w:b/>
          <w:bCs/>
          <w:color w:val="FF0000"/>
          <w:sz w:val="24"/>
          <w:szCs w:val="24"/>
        </w:rPr>
        <w:t xml:space="preserve">4 – MAIL D’ACCOMPAGNEMENT DU DEVIS   </w:t>
      </w:r>
    </w:p>
    <w:p w14:paraId="19E2F866" w14:textId="05A219FC" w:rsidR="003069F9" w:rsidRPr="00ED06A7" w:rsidRDefault="003069F9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ED06A7">
        <w:rPr>
          <w:rFonts w:cs="Arial"/>
          <w:b/>
          <w:bCs/>
        </w:rPr>
        <w:t xml:space="preserve">De : </w:t>
      </w:r>
    </w:p>
    <w:p w14:paraId="33602B9C" w14:textId="36CB9278" w:rsidR="003069F9" w:rsidRPr="00ED06A7" w:rsidRDefault="003069F9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>À</w:t>
      </w:r>
      <w:r w:rsidRPr="00ED06A7">
        <w:rPr>
          <w:rFonts w:cs="Arial"/>
          <w:b/>
          <w:bCs/>
        </w:rPr>
        <w:t xml:space="preserve"> : </w:t>
      </w:r>
    </w:p>
    <w:p w14:paraId="0B75CF40" w14:textId="3ABEC8BB" w:rsidR="003069F9" w:rsidRPr="00ED06A7" w:rsidRDefault="003069F9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ED06A7">
        <w:rPr>
          <w:rFonts w:cs="Arial"/>
          <w:b/>
          <w:bCs/>
        </w:rPr>
        <w:t xml:space="preserve">Objet : </w:t>
      </w:r>
    </w:p>
    <w:p w14:paraId="419C79FB" w14:textId="77777777" w:rsidR="003069F9" w:rsidRPr="00ED06A7" w:rsidRDefault="003069F9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ED06A7">
        <w:rPr>
          <w:rFonts w:cs="Arial"/>
          <w:b/>
          <w:bCs/>
        </w:rPr>
        <w:t>Message</w:t>
      </w:r>
    </w:p>
    <w:p w14:paraId="2B0060B6" w14:textId="77777777" w:rsidR="003069F9" w:rsidRDefault="003069F9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3A209928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170F7884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591C9B49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353DF47E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4024F381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2CAC1C5C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6D06AE91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74822E81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2BD1AEC1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2F8EE109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3AF22C8C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5FB2F56B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4C8CC3AB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302DCF98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562FE673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10CD1CBA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00F3456F" w14:textId="77777777" w:rsidR="004C1AE4" w:rsidRDefault="004C1AE4" w:rsidP="0030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FF0000"/>
        </w:rPr>
      </w:pPr>
    </w:p>
    <w:p w14:paraId="33E60EF8" w14:textId="77777777" w:rsidR="003069F9" w:rsidRDefault="003069F9" w:rsidP="003069F9"/>
    <w:sectPr w:rsidR="003069F9" w:rsidSect="004C605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2D3F" w14:textId="77777777" w:rsidR="004C6052" w:rsidRDefault="004C6052" w:rsidP="00A42534">
      <w:pPr>
        <w:spacing w:after="0" w:line="240" w:lineRule="auto"/>
      </w:pPr>
      <w:r>
        <w:separator/>
      </w:r>
    </w:p>
  </w:endnote>
  <w:endnote w:type="continuationSeparator" w:id="0">
    <w:p w14:paraId="421BF19C" w14:textId="77777777" w:rsidR="004C6052" w:rsidRDefault="004C6052" w:rsidP="00A4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DE2B" w14:textId="378CF112" w:rsidR="00A42534" w:rsidRDefault="00A42534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10 – APPLICATION 1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="00343E30">
      <w:rPr>
        <w:noProof/>
        <w:color w:val="4472C4" w:themeColor="accent1"/>
        <w:sz w:val="20"/>
        <w:szCs w:val="20"/>
      </w:rPr>
      <w:t>6</w:t>
    </w:r>
    <w:r>
      <w:rPr>
        <w:color w:val="4472C4" w:themeColor="accent1"/>
        <w:sz w:val="20"/>
        <w:szCs w:val="20"/>
      </w:rPr>
      <w:fldChar w:fldCharType="end"/>
    </w:r>
  </w:p>
  <w:p w14:paraId="6CE1D99C" w14:textId="77777777" w:rsidR="00A42534" w:rsidRDefault="00A425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39E2" w14:textId="77777777" w:rsidR="004C6052" w:rsidRDefault="004C6052" w:rsidP="00A42534">
      <w:pPr>
        <w:spacing w:after="0" w:line="240" w:lineRule="auto"/>
      </w:pPr>
      <w:r>
        <w:separator/>
      </w:r>
    </w:p>
  </w:footnote>
  <w:footnote w:type="continuationSeparator" w:id="0">
    <w:p w14:paraId="790BBB50" w14:textId="77777777" w:rsidR="004C6052" w:rsidRDefault="004C6052" w:rsidP="00A4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BF5"/>
    <w:multiLevelType w:val="hybridMultilevel"/>
    <w:tmpl w:val="D20236E2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4C26"/>
    <w:multiLevelType w:val="hybridMultilevel"/>
    <w:tmpl w:val="1AFA3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84CBD"/>
    <w:multiLevelType w:val="hybridMultilevel"/>
    <w:tmpl w:val="6B7A9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6B1"/>
    <w:multiLevelType w:val="hybridMultilevel"/>
    <w:tmpl w:val="2222C4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F2C33"/>
    <w:multiLevelType w:val="hybridMultilevel"/>
    <w:tmpl w:val="34CCF8FC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91C80"/>
    <w:multiLevelType w:val="hybridMultilevel"/>
    <w:tmpl w:val="0FEC2FCC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01B3"/>
    <w:multiLevelType w:val="hybridMultilevel"/>
    <w:tmpl w:val="AE7E9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343A8"/>
    <w:multiLevelType w:val="hybridMultilevel"/>
    <w:tmpl w:val="EEC82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72B75"/>
    <w:multiLevelType w:val="hybridMultilevel"/>
    <w:tmpl w:val="BAD0727E"/>
    <w:lvl w:ilvl="0" w:tplc="3572BE0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EA432E"/>
    <w:multiLevelType w:val="hybridMultilevel"/>
    <w:tmpl w:val="AA728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28135">
    <w:abstractNumId w:val="2"/>
  </w:num>
  <w:num w:numId="2" w16cid:durableId="55933883">
    <w:abstractNumId w:val="9"/>
  </w:num>
  <w:num w:numId="3" w16cid:durableId="395595573">
    <w:abstractNumId w:val="1"/>
  </w:num>
  <w:num w:numId="4" w16cid:durableId="944311560">
    <w:abstractNumId w:val="5"/>
  </w:num>
  <w:num w:numId="5" w16cid:durableId="654336321">
    <w:abstractNumId w:val="8"/>
  </w:num>
  <w:num w:numId="6" w16cid:durableId="199512299">
    <w:abstractNumId w:val="7"/>
  </w:num>
  <w:num w:numId="7" w16cid:durableId="1774667362">
    <w:abstractNumId w:val="0"/>
  </w:num>
  <w:num w:numId="8" w16cid:durableId="775445736">
    <w:abstractNumId w:val="4"/>
  </w:num>
  <w:num w:numId="9" w16cid:durableId="1037042654">
    <w:abstractNumId w:val="6"/>
  </w:num>
  <w:num w:numId="10" w16cid:durableId="545682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D3"/>
    <w:rsid w:val="00144B0C"/>
    <w:rsid w:val="001E38DA"/>
    <w:rsid w:val="002D1FF2"/>
    <w:rsid w:val="003069F9"/>
    <w:rsid w:val="00343E30"/>
    <w:rsid w:val="003442C5"/>
    <w:rsid w:val="004C1AE4"/>
    <w:rsid w:val="004C6052"/>
    <w:rsid w:val="005C7D33"/>
    <w:rsid w:val="005F3497"/>
    <w:rsid w:val="006B6A4F"/>
    <w:rsid w:val="006E59A0"/>
    <w:rsid w:val="00721803"/>
    <w:rsid w:val="007302E6"/>
    <w:rsid w:val="007F5ED3"/>
    <w:rsid w:val="00810EAA"/>
    <w:rsid w:val="00833562"/>
    <w:rsid w:val="00A42534"/>
    <w:rsid w:val="00A77112"/>
    <w:rsid w:val="00AB72A6"/>
    <w:rsid w:val="00AE55F1"/>
    <w:rsid w:val="00B104D6"/>
    <w:rsid w:val="00BC09D5"/>
    <w:rsid w:val="00BC2FB7"/>
    <w:rsid w:val="00C00659"/>
    <w:rsid w:val="00C37D02"/>
    <w:rsid w:val="00C96D33"/>
    <w:rsid w:val="00CC117B"/>
    <w:rsid w:val="00CD4FF0"/>
    <w:rsid w:val="00E051A7"/>
    <w:rsid w:val="00E2287A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A701"/>
  <w15:chartTrackingRefBased/>
  <w15:docId w15:val="{15D6F78F-5775-4311-AC82-21F4432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F5ED3"/>
    <w:rPr>
      <w:b/>
      <w:bCs/>
    </w:rPr>
  </w:style>
  <w:style w:type="table" w:styleId="Grilledutableau">
    <w:name w:val="Table Grid"/>
    <w:basedOn w:val="TableauNormal"/>
    <w:uiPriority w:val="39"/>
    <w:rsid w:val="00AB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112"/>
    <w:pPr>
      <w:ind w:left="720"/>
      <w:contextualSpacing/>
    </w:pPr>
    <w:rPr>
      <w:kern w:val="0"/>
      <w14:ligatures w14:val="none"/>
    </w:rPr>
  </w:style>
  <w:style w:type="character" w:customStyle="1" w:styleId="gzsstd">
    <w:name w:val="gzsstd"/>
    <w:basedOn w:val="Policepardfaut"/>
    <w:rsid w:val="00810EAA"/>
  </w:style>
  <w:style w:type="paragraph" w:styleId="En-tte">
    <w:name w:val="header"/>
    <w:basedOn w:val="Normal"/>
    <w:link w:val="En-tteCar"/>
    <w:uiPriority w:val="99"/>
    <w:unhideWhenUsed/>
    <w:rsid w:val="00A4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34"/>
  </w:style>
  <w:style w:type="paragraph" w:styleId="Pieddepage">
    <w:name w:val="footer"/>
    <w:basedOn w:val="Normal"/>
    <w:link w:val="PieddepageCar"/>
    <w:uiPriority w:val="99"/>
    <w:unhideWhenUsed/>
    <w:rsid w:val="00A4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34"/>
  </w:style>
  <w:style w:type="character" w:styleId="Lienhypertexte">
    <w:name w:val="Hyperlink"/>
    <w:basedOn w:val="Policepardfaut"/>
    <w:uiPriority w:val="99"/>
    <w:unhideWhenUsed/>
    <w:rsid w:val="001E38DA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rsid w:val="001E38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b/>
      <w:kern w:val="0"/>
      <w:sz w:val="24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9D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1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exploitation@transportsdolhats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xploitation@transportsdolhats.fr" TargetMode="External"/><Relationship Id="rId17" Type="http://schemas.openxmlformats.org/officeDocument/2006/relationships/hyperlink" Target="https://www.transportsdolhats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xploitation@transportsdolhat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ias.leclerc@dsm-mo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ortsdolhats.fr/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exploitation@transportsdolhat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6CAD-C927-454C-AB17-C9A1FCBB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3</cp:revision>
  <cp:lastPrinted>2024-03-29T08:14:00Z</cp:lastPrinted>
  <dcterms:created xsi:type="dcterms:W3CDTF">2024-03-31T06:59:00Z</dcterms:created>
  <dcterms:modified xsi:type="dcterms:W3CDTF">2024-03-31T07:20:00Z</dcterms:modified>
</cp:coreProperties>
</file>