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0907" w:rsidRPr="00F4577D" w14:paraId="5D15F888" w14:textId="77777777" w:rsidTr="00D04CC6">
        <w:tc>
          <w:tcPr>
            <w:tcW w:w="4530" w:type="dxa"/>
            <w:shd w:val="clear" w:color="auto" w:fill="D9D9D9" w:themeFill="background1" w:themeFillShade="D9"/>
          </w:tcPr>
          <w:p w14:paraId="579D21EB" w14:textId="77777777" w:rsidR="00E40907" w:rsidRPr="00F4577D" w:rsidRDefault="00E40907" w:rsidP="00D04CC6">
            <w:pPr>
              <w:jc w:val="center"/>
              <w:rPr>
                <w:rFonts w:ascii="Arial" w:hAnsi="Arial" w:cs="Arial"/>
                <w:b/>
                <w:color w:val="006666"/>
                <w:sz w:val="24"/>
              </w:rPr>
            </w:pPr>
            <w:r w:rsidRPr="00F4577D">
              <w:rPr>
                <w:rFonts w:ascii="Arial" w:hAnsi="Arial" w:cs="Arial"/>
                <w:b/>
                <w:color w:val="006666"/>
                <w:sz w:val="24"/>
              </w:rPr>
              <w:t>Seconde baccalauréat professionnel</w:t>
            </w:r>
          </w:p>
          <w:p w14:paraId="422B067E" w14:textId="77777777" w:rsidR="00E40907" w:rsidRPr="00F4577D" w:rsidRDefault="00E40907" w:rsidP="00D04CC6">
            <w:pPr>
              <w:jc w:val="center"/>
              <w:rPr>
                <w:rFonts w:ascii="Arial" w:hAnsi="Arial" w:cs="Arial"/>
                <w:b/>
                <w:color w:val="006666"/>
                <w:sz w:val="24"/>
              </w:rPr>
            </w:pPr>
            <w:r w:rsidRPr="00F4577D">
              <w:rPr>
                <w:rFonts w:ascii="Arial" w:hAnsi="Arial" w:cs="Arial"/>
                <w:b/>
                <w:color w:val="006666"/>
                <w:sz w:val="24"/>
              </w:rPr>
              <w:t>GATL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07A4EC9D" w14:textId="77777777" w:rsidR="00E40907" w:rsidRPr="00F4577D" w:rsidRDefault="00E40907" w:rsidP="00D04CC6">
            <w:pPr>
              <w:jc w:val="center"/>
              <w:rPr>
                <w:rFonts w:ascii="Arial" w:hAnsi="Arial" w:cs="Arial"/>
                <w:b/>
                <w:color w:val="006666"/>
                <w:sz w:val="24"/>
              </w:rPr>
            </w:pPr>
            <w:r w:rsidRPr="00F4577D">
              <w:rPr>
                <w:rFonts w:ascii="Arial" w:hAnsi="Arial" w:cs="Arial"/>
                <w:b/>
                <w:color w:val="006666"/>
                <w:sz w:val="24"/>
              </w:rPr>
              <w:t>Point économique et juridique 1</w:t>
            </w:r>
          </w:p>
        </w:tc>
      </w:tr>
      <w:tr w:rsidR="00E40907" w:rsidRPr="00E63DE7" w14:paraId="1E8C6EE8" w14:textId="77777777" w:rsidTr="00D04CC6">
        <w:tc>
          <w:tcPr>
            <w:tcW w:w="9060" w:type="dxa"/>
            <w:gridSpan w:val="2"/>
          </w:tcPr>
          <w:p w14:paraId="2EEC6DC5" w14:textId="77777777" w:rsidR="00E40907" w:rsidRDefault="00E40907" w:rsidP="00D04CC6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E63DE7">
              <w:rPr>
                <w:rFonts w:ascii="Arial" w:hAnsi="Arial" w:cs="Arial"/>
                <w:b/>
                <w:szCs w:val="20"/>
              </w:rPr>
              <w:t xml:space="preserve">Question : quelles relations économiques les agents économiques entretiennent-ils entre eux ? </w:t>
            </w:r>
          </w:p>
          <w:p w14:paraId="3F3BFBC7" w14:textId="77777777" w:rsidR="00E40907" w:rsidRDefault="00E40907" w:rsidP="00E409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Repérer le rôle des principaux agents économiques.</w:t>
            </w:r>
          </w:p>
          <w:p w14:paraId="7B36D9A1" w14:textId="77777777" w:rsidR="00E40907" w:rsidRPr="00EA6187" w:rsidRDefault="00E40907" w:rsidP="00E409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Cs w:val="20"/>
              </w:rPr>
            </w:pPr>
            <w:r w:rsidRPr="00EA6187">
              <w:rPr>
                <w:rFonts w:ascii="Arial" w:hAnsi="Arial" w:cs="Arial"/>
                <w:bCs/>
                <w:szCs w:val="20"/>
              </w:rPr>
              <w:t>Identifier les échanges entre les différents agents économiques.</w:t>
            </w:r>
          </w:p>
          <w:p w14:paraId="0247FB9D" w14:textId="77777777" w:rsidR="00E40907" w:rsidRPr="00E63DE7" w:rsidRDefault="00E40907" w:rsidP="00E409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EA6187">
              <w:rPr>
                <w:rFonts w:ascii="Arial" w:hAnsi="Arial" w:cs="Arial"/>
                <w:bCs/>
                <w:szCs w:val="20"/>
              </w:rPr>
              <w:t>Repérer les différents marchés.</w:t>
            </w:r>
          </w:p>
        </w:tc>
      </w:tr>
    </w:tbl>
    <w:p w14:paraId="6DD03E27" w14:textId="77777777" w:rsidR="00F551F9" w:rsidRDefault="00F551F9" w:rsidP="00F551F9">
      <w:pPr>
        <w:spacing w:after="0"/>
        <w:ind w:left="720" w:hanging="360"/>
      </w:pPr>
    </w:p>
    <w:p w14:paraId="322A85B7" w14:textId="68ED530E" w:rsidR="00F551F9" w:rsidRDefault="00F551F9" w:rsidP="00F551F9">
      <w:pPr>
        <w:pStyle w:val="Paragraphedeliste"/>
        <w:numPr>
          <w:ilvl w:val="0"/>
          <w:numId w:val="1"/>
        </w:numPr>
        <w:spacing w:after="0"/>
        <w:rPr>
          <w:b/>
          <w:bCs/>
          <w:sz w:val="28"/>
          <w:szCs w:val="28"/>
          <w:u w:val="single"/>
        </w:rPr>
      </w:pPr>
      <w:r w:rsidRPr="00CB7652">
        <w:rPr>
          <w:b/>
          <w:bCs/>
          <w:sz w:val="28"/>
          <w:szCs w:val="28"/>
          <w:u w:val="single"/>
        </w:rPr>
        <w:t>Les agents économiques</w:t>
      </w:r>
    </w:p>
    <w:p w14:paraId="2458844B" w14:textId="77777777" w:rsidR="00F551F9" w:rsidRPr="00CB7652" w:rsidRDefault="00F551F9" w:rsidP="00F551F9">
      <w:pPr>
        <w:pStyle w:val="Paragraphedeliste"/>
        <w:spacing w:after="0"/>
        <w:rPr>
          <w:b/>
          <w:bCs/>
          <w:sz w:val="28"/>
          <w:szCs w:val="28"/>
          <w:u w:val="single"/>
        </w:rPr>
      </w:pPr>
    </w:p>
    <w:p w14:paraId="72D7EE4F" w14:textId="77777777" w:rsidR="00F551F9" w:rsidRDefault="00F551F9" w:rsidP="00F551F9">
      <w:pPr>
        <w:spacing w:after="0"/>
        <w:jc w:val="both"/>
      </w:pPr>
      <w:r w:rsidRPr="00CB7652">
        <w:rPr>
          <w:b/>
          <w:bCs/>
        </w:rPr>
        <w:t>Définition</w:t>
      </w:r>
      <w:r>
        <w:t> : un agent économique est un groupe qui va s’organiser pour satisfaire ses besoins.</w:t>
      </w:r>
    </w:p>
    <w:p w14:paraId="60DE4E53" w14:textId="77777777" w:rsidR="00F551F9" w:rsidRDefault="00F551F9" w:rsidP="00F551F9">
      <w:pPr>
        <w:spacing w:after="0"/>
        <w:jc w:val="both"/>
      </w:pPr>
    </w:p>
    <w:p w14:paraId="4B6FA948" w14:textId="0D17709D" w:rsidR="00F551F9" w:rsidRDefault="00F551F9" w:rsidP="00F551F9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Les ménages</w:t>
      </w:r>
    </w:p>
    <w:p w14:paraId="15BE14E9" w14:textId="33454572" w:rsidR="00F551F9" w:rsidRDefault="00F551F9" w:rsidP="00F551F9">
      <w:pPr>
        <w:spacing w:after="0"/>
        <w:jc w:val="both"/>
      </w:pPr>
      <w:r>
        <w:t xml:space="preserve">Correspondent à l’ensemble des habitants d’un même foyer, qui habitent sous le même toit. </w:t>
      </w:r>
    </w:p>
    <w:p w14:paraId="3834FBBF" w14:textId="3F4C05F1" w:rsidR="00F551F9" w:rsidRPr="00F551F9" w:rsidRDefault="00F551F9" w:rsidP="00F551F9">
      <w:p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Principales f</w:t>
      </w:r>
      <w:r w:rsidRPr="00F551F9">
        <w:rPr>
          <w:b/>
          <w:bCs/>
          <w:color w:val="FF0000"/>
        </w:rPr>
        <w:t>onctions économiques : consommer, épargner</w:t>
      </w:r>
      <w:r>
        <w:rPr>
          <w:b/>
          <w:bCs/>
          <w:color w:val="FF0000"/>
        </w:rPr>
        <w:t>.</w:t>
      </w:r>
    </w:p>
    <w:p w14:paraId="63AAA4B4" w14:textId="77777777" w:rsidR="00F551F9" w:rsidRDefault="00F551F9" w:rsidP="00F551F9">
      <w:pPr>
        <w:spacing w:after="0"/>
        <w:jc w:val="both"/>
      </w:pPr>
    </w:p>
    <w:p w14:paraId="247D70D3" w14:textId="7F273C4C" w:rsidR="00F551F9" w:rsidRDefault="00F551F9" w:rsidP="00F551F9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Les entreprises</w:t>
      </w:r>
    </w:p>
    <w:p w14:paraId="60BB1B34" w14:textId="3F55994A" w:rsidR="00F551F9" w:rsidRPr="00F551F9" w:rsidRDefault="00F551F9" w:rsidP="00F551F9">
      <w:pPr>
        <w:spacing w:after="0"/>
        <w:jc w:val="both"/>
        <w:rPr>
          <w:b/>
          <w:bCs/>
          <w:color w:val="FF0000"/>
        </w:rPr>
      </w:pPr>
      <w:r>
        <w:t xml:space="preserve">Ce sont des organisations à but lucratif. </w:t>
      </w:r>
      <w:r w:rsidRPr="00F551F9">
        <w:rPr>
          <w:b/>
          <w:bCs/>
          <w:color w:val="FF0000"/>
        </w:rPr>
        <w:t>Principales fonctions économiques : produire des biens et des services qui seront mis sur un marché, rémunérer les ménages.</w:t>
      </w:r>
    </w:p>
    <w:p w14:paraId="050F71C9" w14:textId="77777777" w:rsidR="00F551F9" w:rsidRDefault="00F551F9" w:rsidP="00F551F9">
      <w:pPr>
        <w:spacing w:after="0"/>
        <w:jc w:val="both"/>
      </w:pPr>
    </w:p>
    <w:p w14:paraId="3C8CE1F8" w14:textId="244C9F72" w:rsidR="00F551F9" w:rsidRDefault="00F551F9" w:rsidP="00F551F9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Les institutions financières</w:t>
      </w:r>
    </w:p>
    <w:p w14:paraId="534570FB" w14:textId="70FB21B5" w:rsidR="00F551F9" w:rsidRDefault="00F551F9" w:rsidP="00F551F9">
      <w:pPr>
        <w:spacing w:after="0"/>
        <w:jc w:val="both"/>
      </w:pPr>
      <w:r>
        <w:t xml:space="preserve">Ce sont essentiellement les banques et assurances. </w:t>
      </w:r>
      <w:r w:rsidRPr="00F551F9">
        <w:rPr>
          <w:b/>
          <w:bCs/>
          <w:color w:val="FF0000"/>
        </w:rPr>
        <w:t>Fonctions économiques : gèrent l’argent que les agents épargnent et accordent des crédits.</w:t>
      </w:r>
    </w:p>
    <w:p w14:paraId="2A0C27C6" w14:textId="77777777" w:rsidR="00F551F9" w:rsidRDefault="00F551F9" w:rsidP="00F551F9">
      <w:pPr>
        <w:spacing w:after="0"/>
        <w:jc w:val="both"/>
      </w:pPr>
    </w:p>
    <w:p w14:paraId="2F5EA18F" w14:textId="14D78902" w:rsidR="00F551F9" w:rsidRDefault="00F551F9" w:rsidP="00F551F9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L’Etat (Administrations publiques)</w:t>
      </w:r>
    </w:p>
    <w:p w14:paraId="39D3D0BF" w14:textId="5C8908CA" w:rsidR="00F551F9" w:rsidRDefault="00F551F9" w:rsidP="00F551F9">
      <w:pPr>
        <w:spacing w:after="0"/>
        <w:jc w:val="both"/>
      </w:pPr>
      <w:r>
        <w:t xml:space="preserve">Ce sont toutes les administrations rattachées à l’Etat (sécurité sociale, CAF, hôpitaux, impôts, mairies…). </w:t>
      </w:r>
      <w:r w:rsidRPr="00F551F9">
        <w:rPr>
          <w:b/>
          <w:bCs/>
          <w:color w:val="FF0000"/>
        </w:rPr>
        <w:t>Fonctions économiques : prélèvent les taxes, impôts et redistribuent aux agents des services non-marchands.</w:t>
      </w:r>
    </w:p>
    <w:p w14:paraId="0DFBFE4A" w14:textId="77777777" w:rsidR="00F551F9" w:rsidRDefault="00F551F9" w:rsidP="00F551F9">
      <w:pPr>
        <w:spacing w:after="0"/>
        <w:jc w:val="both"/>
      </w:pPr>
    </w:p>
    <w:p w14:paraId="17571AA0" w14:textId="14C7E40D" w:rsidR="00F551F9" w:rsidRDefault="00F551F9" w:rsidP="00F551F9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Le reste du monde</w:t>
      </w:r>
    </w:p>
    <w:p w14:paraId="7496FC20" w14:textId="2C5FD5CB" w:rsidR="00F551F9" w:rsidRDefault="00F551F9" w:rsidP="00F551F9">
      <w:pPr>
        <w:spacing w:after="0"/>
        <w:jc w:val="both"/>
      </w:pPr>
      <w:r>
        <w:t xml:space="preserve">Ce sont tous les agents économiques basés à l’étranger. </w:t>
      </w:r>
      <w:r w:rsidRPr="00F551F9">
        <w:rPr>
          <w:b/>
          <w:bCs/>
          <w:color w:val="FF0000"/>
        </w:rPr>
        <w:t>Fonctions économiques : échanger des biens et des services avec les agents nationaux.</w:t>
      </w:r>
      <w:r>
        <w:t xml:space="preserve"> Les importations sont des achats de l’étranger, les exportations sont des ventes du territoire national vers l’étranger. </w:t>
      </w:r>
    </w:p>
    <w:p w14:paraId="5F53592D" w14:textId="34FB4096" w:rsidR="00F551F9" w:rsidRPr="00F551F9" w:rsidRDefault="00F551F9" w:rsidP="00F551F9">
      <w:pPr>
        <w:spacing w:after="0"/>
        <w:jc w:val="both"/>
        <w:rPr>
          <w:sz w:val="6"/>
          <w:szCs w:val="6"/>
        </w:rPr>
      </w:pPr>
    </w:p>
    <w:p w14:paraId="25E99575" w14:textId="77777777" w:rsidR="00F551F9" w:rsidRDefault="00F551F9" w:rsidP="00F551F9">
      <w:pPr>
        <w:spacing w:after="0"/>
        <w:jc w:val="both"/>
      </w:pPr>
    </w:p>
    <w:p w14:paraId="1B90EF70" w14:textId="77777777" w:rsidR="00F551F9" w:rsidRPr="00CB7652" w:rsidRDefault="00F551F9" w:rsidP="00F551F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B7652">
        <w:rPr>
          <w:b/>
          <w:bCs/>
          <w:sz w:val="28"/>
          <w:szCs w:val="28"/>
          <w:u w:val="single"/>
        </w:rPr>
        <w:t>Les relations entre les agents économiques</w:t>
      </w:r>
    </w:p>
    <w:p w14:paraId="223E583B" w14:textId="1F03EFF2" w:rsidR="00F551F9" w:rsidRDefault="00F551F9" w:rsidP="00F551F9">
      <w:pPr>
        <w:pStyle w:val="Paragraphedelist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9D395B" wp14:editId="63632220">
            <wp:simplePos x="0" y="0"/>
            <wp:positionH relativeFrom="margin">
              <wp:posOffset>603250</wp:posOffset>
            </wp:positionH>
            <wp:positionV relativeFrom="paragraph">
              <wp:posOffset>147955</wp:posOffset>
            </wp:positionV>
            <wp:extent cx="4550410" cy="2868295"/>
            <wp:effectExtent l="0" t="0" r="2540" b="0"/>
            <wp:wrapNone/>
            <wp:docPr id="1" name="Image 1" descr="Résultat de recherche d'images pour &quot;relations entre les agents économiques sché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elations entre les agents économiques schéma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BA048" w14:textId="2420F280" w:rsidR="00F551F9" w:rsidRDefault="00F551F9" w:rsidP="00F551F9">
      <w:pPr>
        <w:pStyle w:val="Paragraphedeliste"/>
      </w:pPr>
    </w:p>
    <w:p w14:paraId="3AD0C39F" w14:textId="77777777" w:rsidR="00F551F9" w:rsidRDefault="00F551F9" w:rsidP="00F551F9">
      <w:pPr>
        <w:pStyle w:val="Paragraphedeliste"/>
      </w:pPr>
    </w:p>
    <w:p w14:paraId="75ED7FF4" w14:textId="77777777" w:rsidR="00F551F9" w:rsidRDefault="00F551F9" w:rsidP="00F551F9">
      <w:pPr>
        <w:pStyle w:val="Paragraphedeliste"/>
      </w:pPr>
    </w:p>
    <w:p w14:paraId="3352A1A3" w14:textId="77777777" w:rsidR="00F551F9" w:rsidRDefault="00F551F9" w:rsidP="00F551F9">
      <w:pPr>
        <w:pStyle w:val="Paragraphedeliste"/>
      </w:pPr>
    </w:p>
    <w:p w14:paraId="040FB692" w14:textId="77777777" w:rsidR="00F551F9" w:rsidRDefault="00F551F9" w:rsidP="00F551F9">
      <w:pPr>
        <w:pStyle w:val="Paragraphedeliste"/>
      </w:pPr>
    </w:p>
    <w:p w14:paraId="69DBB609" w14:textId="77777777" w:rsidR="00F551F9" w:rsidRDefault="00F551F9" w:rsidP="00F551F9">
      <w:pPr>
        <w:pStyle w:val="Paragraphedeliste"/>
      </w:pPr>
    </w:p>
    <w:p w14:paraId="2CE35D8C" w14:textId="77777777" w:rsidR="00F551F9" w:rsidRDefault="00F551F9" w:rsidP="00F551F9">
      <w:pPr>
        <w:pStyle w:val="Paragraphedeliste"/>
      </w:pPr>
    </w:p>
    <w:p w14:paraId="29889B61" w14:textId="77777777" w:rsidR="00F551F9" w:rsidRDefault="00F551F9" w:rsidP="00F551F9">
      <w:pPr>
        <w:pStyle w:val="Paragraphedeliste"/>
      </w:pPr>
    </w:p>
    <w:p w14:paraId="78BD91B5" w14:textId="77777777" w:rsidR="00F551F9" w:rsidRDefault="00F551F9" w:rsidP="00F551F9">
      <w:pPr>
        <w:pStyle w:val="Paragraphedeliste"/>
      </w:pPr>
    </w:p>
    <w:p w14:paraId="1B8BB2CF" w14:textId="77777777" w:rsidR="00F551F9" w:rsidRDefault="00F551F9" w:rsidP="00F551F9">
      <w:pPr>
        <w:pStyle w:val="Paragraphedeliste"/>
      </w:pPr>
    </w:p>
    <w:p w14:paraId="595771F6" w14:textId="77777777" w:rsidR="00F551F9" w:rsidRDefault="00F551F9" w:rsidP="00F551F9">
      <w:pPr>
        <w:pStyle w:val="Paragraphedeliste"/>
      </w:pPr>
    </w:p>
    <w:p w14:paraId="0ABBBE24" w14:textId="77777777" w:rsidR="00F551F9" w:rsidRDefault="00F551F9" w:rsidP="00F551F9">
      <w:pPr>
        <w:pStyle w:val="Paragraphedeliste"/>
      </w:pPr>
    </w:p>
    <w:p w14:paraId="5F7A2166" w14:textId="77777777" w:rsidR="00F551F9" w:rsidRDefault="00F551F9" w:rsidP="00F551F9">
      <w:pPr>
        <w:pStyle w:val="Paragraphedeliste"/>
      </w:pPr>
    </w:p>
    <w:p w14:paraId="6B603A57" w14:textId="77777777" w:rsidR="00F551F9" w:rsidRDefault="00F551F9" w:rsidP="00F551F9">
      <w:pPr>
        <w:pStyle w:val="Paragraphedeliste"/>
      </w:pPr>
    </w:p>
    <w:p w14:paraId="65AB1836" w14:textId="77777777" w:rsidR="00F551F9" w:rsidRDefault="00F551F9" w:rsidP="00F551F9">
      <w:pPr>
        <w:pStyle w:val="Paragraphedeliste"/>
      </w:pPr>
    </w:p>
    <w:p w14:paraId="19F53A86" w14:textId="77777777" w:rsidR="00F551F9" w:rsidRDefault="00F551F9" w:rsidP="00F551F9">
      <w:pPr>
        <w:pStyle w:val="Paragraphedeliste"/>
      </w:pPr>
    </w:p>
    <w:p w14:paraId="53561CCA" w14:textId="328576D3" w:rsidR="00F551F9" w:rsidRPr="00F551F9" w:rsidRDefault="00F551F9" w:rsidP="00F551F9">
      <w:pPr>
        <w:jc w:val="both"/>
      </w:pPr>
      <w:r w:rsidRPr="00F551F9">
        <w:lastRenderedPageBreak/>
        <w:t xml:space="preserve">Autre agent n’apparaissant pas dans l’illustration : </w:t>
      </w:r>
      <w:r w:rsidRPr="00F551F9">
        <w:rPr>
          <w:b/>
          <w:bCs/>
        </w:rPr>
        <w:t>les associations</w:t>
      </w:r>
      <w:r w:rsidRPr="00F551F9">
        <w:t xml:space="preserve">. Agents qui poursuivent un but non-lucratif. Elles fournissent essentiellement des services non-marchands aux autres agents en échange d’une adhésion. </w:t>
      </w:r>
    </w:p>
    <w:p w14:paraId="6FD2DEF3" w14:textId="6EBFE8E2" w:rsidR="00F551F9" w:rsidRPr="00CB7652" w:rsidRDefault="00F551F9" w:rsidP="00F551F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B7652">
        <w:rPr>
          <w:b/>
          <w:bCs/>
          <w:sz w:val="28"/>
          <w:szCs w:val="28"/>
          <w:u w:val="single"/>
        </w:rPr>
        <w:t xml:space="preserve">Le marché </w:t>
      </w:r>
    </w:p>
    <w:p w14:paraId="07BFF9EE" w14:textId="77777777" w:rsidR="00F551F9" w:rsidRDefault="00F551F9" w:rsidP="00F551F9">
      <w:pPr>
        <w:jc w:val="both"/>
      </w:pPr>
      <w:r w:rsidRPr="00CB7652">
        <w:rPr>
          <w:b/>
          <w:bCs/>
        </w:rPr>
        <w:t>Définition</w:t>
      </w:r>
      <w:r>
        <w:t> : lieu théorique de rencontre en l’OFFRE et la DEMANDE.</w:t>
      </w:r>
    </w:p>
    <w:p w14:paraId="763812F3" w14:textId="2D2E9963" w:rsidR="006A3DF8" w:rsidRDefault="006A3DF8" w:rsidP="006A3DF8">
      <w:pPr>
        <w:pStyle w:val="Paragraphedeliste"/>
        <w:numPr>
          <w:ilvl w:val="0"/>
          <w:numId w:val="7"/>
        </w:numPr>
        <w:jc w:val="both"/>
      </w:pPr>
      <w:r>
        <w:t>L’offre correspond à une quantité de biens et de services proposée par des vendeurs.</w:t>
      </w:r>
    </w:p>
    <w:p w14:paraId="090D6EDF" w14:textId="77777777" w:rsidR="006A3DF8" w:rsidRDefault="006A3DF8" w:rsidP="006A3DF8">
      <w:pPr>
        <w:pStyle w:val="Paragraphedeliste"/>
        <w:jc w:val="both"/>
      </w:pPr>
    </w:p>
    <w:p w14:paraId="14444C9A" w14:textId="038AE20E" w:rsidR="006A3DF8" w:rsidRDefault="006A3DF8" w:rsidP="006A3DF8">
      <w:pPr>
        <w:pStyle w:val="Paragraphedeliste"/>
        <w:numPr>
          <w:ilvl w:val="0"/>
          <w:numId w:val="7"/>
        </w:numPr>
        <w:jc w:val="both"/>
      </w:pPr>
      <w:r>
        <w:t>La demande correspond à une quantité de biens et de services pouvant être achetée.</w:t>
      </w:r>
    </w:p>
    <w:p w14:paraId="6AE3D76E" w14:textId="77777777" w:rsidR="00F551F9" w:rsidRDefault="00F551F9" w:rsidP="00F551F9">
      <w:pPr>
        <w:jc w:val="both"/>
      </w:pPr>
      <w:r>
        <w:t>La rencontre entre l’OFFRE et la DEMANDE permet la fixation d’un prix.</w:t>
      </w:r>
    </w:p>
    <w:p w14:paraId="41CC8B1A" w14:textId="77777777" w:rsidR="00F551F9" w:rsidRDefault="00F551F9" w:rsidP="00F551F9">
      <w:pPr>
        <w:jc w:val="both"/>
      </w:pPr>
      <w:r>
        <w:t>Sur un marché, au niveau de l’OFFRE, il existe :</w:t>
      </w:r>
    </w:p>
    <w:p w14:paraId="5F012CE6" w14:textId="73CA470C" w:rsidR="00F551F9" w:rsidRDefault="00F551F9" w:rsidP="00F551F9">
      <w:pPr>
        <w:pStyle w:val="Paragraphedeliste"/>
        <w:numPr>
          <w:ilvl w:val="0"/>
          <w:numId w:val="5"/>
        </w:numPr>
        <w:jc w:val="both"/>
      </w:pPr>
      <w:r>
        <w:t>Un leader (entreprise qui est la plus performante dans les ventes).</w:t>
      </w:r>
    </w:p>
    <w:p w14:paraId="3214934B" w14:textId="77777777" w:rsidR="00F551F9" w:rsidRDefault="00F551F9" w:rsidP="00F551F9">
      <w:pPr>
        <w:pStyle w:val="Paragraphedeliste"/>
        <w:jc w:val="both"/>
      </w:pPr>
    </w:p>
    <w:p w14:paraId="4B246632" w14:textId="77777777" w:rsidR="00F551F9" w:rsidRDefault="00F551F9" w:rsidP="00F551F9">
      <w:pPr>
        <w:pStyle w:val="Paragraphedeliste"/>
        <w:numPr>
          <w:ilvl w:val="0"/>
          <w:numId w:val="5"/>
        </w:numPr>
        <w:jc w:val="both"/>
      </w:pPr>
      <w:r>
        <w:t>Des concurrents (entreprises qui proposent des biens et services identiques).</w:t>
      </w:r>
    </w:p>
    <w:p w14:paraId="4E71628E" w14:textId="77777777" w:rsidR="00F551F9" w:rsidRDefault="00F551F9" w:rsidP="00F551F9">
      <w:pPr>
        <w:jc w:val="both"/>
      </w:pPr>
      <w:r>
        <w:t xml:space="preserve">Il existe </w:t>
      </w:r>
      <w:r w:rsidRPr="00F551F9">
        <w:rPr>
          <w:b/>
          <w:bCs/>
        </w:rPr>
        <w:t>d’autres marchés</w:t>
      </w:r>
      <w:r>
        <w:t> :</w:t>
      </w:r>
    </w:p>
    <w:p w14:paraId="6EDECBFB" w14:textId="164CAA27" w:rsidR="00F551F9" w:rsidRDefault="00F551F9" w:rsidP="00F551F9">
      <w:pPr>
        <w:pStyle w:val="Paragraphedeliste"/>
        <w:numPr>
          <w:ilvl w:val="0"/>
          <w:numId w:val="6"/>
        </w:numPr>
        <w:jc w:val="both"/>
      </w:pPr>
      <w:r w:rsidRPr="00F551F9">
        <w:rPr>
          <w:b/>
          <w:bCs/>
        </w:rPr>
        <w:t>Le marché du travail</w:t>
      </w:r>
      <w:r>
        <w:t>. Les OFFREURS sont les personnes en recherche d’emploi. Les demandeurs sont les entreprises en recherche de salariés.</w:t>
      </w:r>
    </w:p>
    <w:p w14:paraId="16285BBC" w14:textId="77777777" w:rsidR="00F551F9" w:rsidRDefault="00F551F9" w:rsidP="00F551F9">
      <w:pPr>
        <w:pStyle w:val="Paragraphedeliste"/>
        <w:jc w:val="both"/>
      </w:pPr>
    </w:p>
    <w:p w14:paraId="744459B0" w14:textId="77777777" w:rsidR="00F551F9" w:rsidRDefault="00F551F9" w:rsidP="00F551F9">
      <w:pPr>
        <w:pStyle w:val="Paragraphedeliste"/>
        <w:numPr>
          <w:ilvl w:val="0"/>
          <w:numId w:val="6"/>
        </w:numPr>
        <w:jc w:val="both"/>
      </w:pPr>
      <w:r w:rsidRPr="00F551F9">
        <w:rPr>
          <w:b/>
          <w:bCs/>
        </w:rPr>
        <w:t>Le marché financier</w:t>
      </w:r>
      <w:r>
        <w:t xml:space="preserve"> : marché où se négocie principalement des titres de propriété. </w:t>
      </w:r>
    </w:p>
    <w:p w14:paraId="7D31985D" w14:textId="77777777" w:rsidR="00F551F9" w:rsidRDefault="00F551F9" w:rsidP="00F551F9"/>
    <w:p w14:paraId="72AF297C" w14:textId="77777777" w:rsidR="00F551F9" w:rsidRDefault="00F551F9" w:rsidP="00F551F9"/>
    <w:p w14:paraId="44D76412" w14:textId="77777777" w:rsidR="00F551F9" w:rsidRDefault="00F551F9" w:rsidP="00F551F9"/>
    <w:p w14:paraId="1626E148" w14:textId="77777777" w:rsidR="00F551F9" w:rsidRDefault="00F551F9" w:rsidP="00F551F9"/>
    <w:p w14:paraId="15284820" w14:textId="77777777" w:rsidR="00F93A9A" w:rsidRDefault="00F93A9A"/>
    <w:sectPr w:rsidR="00F93A9A" w:rsidSect="00CB7652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8CDC" w14:textId="77777777" w:rsidR="002E5462" w:rsidRDefault="002E5462" w:rsidP="00F551F9">
      <w:pPr>
        <w:spacing w:after="0" w:line="240" w:lineRule="auto"/>
      </w:pPr>
      <w:r>
        <w:separator/>
      </w:r>
    </w:p>
  </w:endnote>
  <w:endnote w:type="continuationSeparator" w:id="0">
    <w:p w14:paraId="4E23CB8C" w14:textId="77777777" w:rsidR="002E5462" w:rsidRDefault="002E5462" w:rsidP="00F5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8220" w14:textId="4E566A55" w:rsidR="00E40907" w:rsidRDefault="00E40907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POINT ECONOMIQUE ET JURIDIQUE 1 – SYNTHESE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C6BD602" w14:textId="77777777" w:rsidR="00E40907" w:rsidRDefault="00E409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84EB" w14:textId="77777777" w:rsidR="002E5462" w:rsidRDefault="002E5462" w:rsidP="00F551F9">
      <w:pPr>
        <w:spacing w:after="0" w:line="240" w:lineRule="auto"/>
      </w:pPr>
      <w:r>
        <w:separator/>
      </w:r>
    </w:p>
  </w:footnote>
  <w:footnote w:type="continuationSeparator" w:id="0">
    <w:p w14:paraId="11F22A72" w14:textId="77777777" w:rsidR="002E5462" w:rsidRDefault="002E5462" w:rsidP="00F5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F5B"/>
    <w:multiLevelType w:val="hybridMultilevel"/>
    <w:tmpl w:val="FB3E3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1DC6"/>
    <w:multiLevelType w:val="hybridMultilevel"/>
    <w:tmpl w:val="84A8BA30"/>
    <w:lvl w:ilvl="0" w:tplc="982A03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0CCF"/>
    <w:multiLevelType w:val="hybridMultilevel"/>
    <w:tmpl w:val="25881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6726"/>
    <w:multiLevelType w:val="hybridMultilevel"/>
    <w:tmpl w:val="B77EC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3ABD"/>
    <w:multiLevelType w:val="hybridMultilevel"/>
    <w:tmpl w:val="2BCC8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1C6"/>
    <w:multiLevelType w:val="hybridMultilevel"/>
    <w:tmpl w:val="8B6C2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71B3"/>
    <w:multiLevelType w:val="hybridMultilevel"/>
    <w:tmpl w:val="5A3AE9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37293">
    <w:abstractNumId w:val="4"/>
  </w:num>
  <w:num w:numId="2" w16cid:durableId="233204445">
    <w:abstractNumId w:val="6"/>
  </w:num>
  <w:num w:numId="3" w16cid:durableId="1841963478">
    <w:abstractNumId w:val="1"/>
  </w:num>
  <w:num w:numId="4" w16cid:durableId="546844460">
    <w:abstractNumId w:val="0"/>
  </w:num>
  <w:num w:numId="5" w16cid:durableId="594166261">
    <w:abstractNumId w:val="2"/>
  </w:num>
  <w:num w:numId="6" w16cid:durableId="1575311462">
    <w:abstractNumId w:val="3"/>
  </w:num>
  <w:num w:numId="7" w16cid:durableId="1014502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F9"/>
    <w:rsid w:val="002E5462"/>
    <w:rsid w:val="005F4CB6"/>
    <w:rsid w:val="006A3DF8"/>
    <w:rsid w:val="00A90DCF"/>
    <w:rsid w:val="00E40907"/>
    <w:rsid w:val="00E64241"/>
    <w:rsid w:val="00ED2EC3"/>
    <w:rsid w:val="00F551F9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D953"/>
  <w15:chartTrackingRefBased/>
  <w15:docId w15:val="{36B1E2DE-E3AC-440B-8A31-38579E41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1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1F9"/>
  </w:style>
  <w:style w:type="paragraph" w:styleId="Pieddepage">
    <w:name w:val="footer"/>
    <w:basedOn w:val="Normal"/>
    <w:link w:val="PieddepageCar"/>
    <w:uiPriority w:val="99"/>
    <w:unhideWhenUsed/>
    <w:rsid w:val="00F5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1F9"/>
  </w:style>
  <w:style w:type="table" w:styleId="Grilledutableau">
    <w:name w:val="Table Grid"/>
    <w:basedOn w:val="TableauNormal"/>
    <w:uiPriority w:val="39"/>
    <w:rsid w:val="00F551F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2GATL – POINT ECO 1 – LES RELATIONS ENTRE LES AGENTS -  SYNTHESE</dc:creator>
  <cp:keywords/>
  <dc:description/>
  <cp:lastModifiedBy>JEREMY</cp:lastModifiedBy>
  <cp:revision>3</cp:revision>
  <dcterms:created xsi:type="dcterms:W3CDTF">2024-05-18T04:50:00Z</dcterms:created>
  <dcterms:modified xsi:type="dcterms:W3CDTF">2024-05-18T06:28:00Z</dcterms:modified>
</cp:coreProperties>
</file>