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294" w:type="dxa"/>
        <w:tblLook w:val="04A0" w:firstRow="1" w:lastRow="0" w:firstColumn="1" w:lastColumn="0" w:noHBand="0" w:noVBand="1"/>
      </w:tblPr>
      <w:tblGrid>
        <w:gridCol w:w="4530"/>
        <w:gridCol w:w="4764"/>
      </w:tblGrid>
      <w:tr w:rsidR="00760445" w:rsidRPr="00DE45AB" w14:paraId="0EC48031" w14:textId="77777777" w:rsidTr="00BC26D6">
        <w:tc>
          <w:tcPr>
            <w:tcW w:w="4530" w:type="dxa"/>
            <w:shd w:val="clear" w:color="auto" w:fill="D9D9D9" w:themeFill="background1" w:themeFillShade="D9"/>
            <w:vAlign w:val="center"/>
          </w:tcPr>
          <w:p w14:paraId="2AA130BC" w14:textId="56301F81" w:rsidR="00760445" w:rsidRPr="00DE45AB" w:rsidRDefault="00760445" w:rsidP="00BC26D6">
            <w:pPr>
              <w:pStyle w:val="NormalWeb"/>
              <w:spacing w:before="0" w:beforeAutospacing="0" w:after="0" w:afterAutospacing="0"/>
              <w:jc w:val="center"/>
              <w:rPr>
                <w:rStyle w:val="lev"/>
                <w:rFonts w:ascii="Arial" w:eastAsiaTheme="majorEastAsia" w:hAnsi="Arial" w:cs="Arial"/>
                <w:color w:val="006666"/>
              </w:rPr>
            </w:pPr>
            <w:r w:rsidRPr="00DE45AB">
              <w:rPr>
                <w:rStyle w:val="lev"/>
                <w:rFonts w:ascii="Arial" w:eastAsiaTheme="majorEastAsia" w:hAnsi="Arial" w:cs="Arial"/>
                <w:color w:val="006666"/>
              </w:rPr>
              <w:t>Terminale baccalauréat professionnel</w:t>
            </w:r>
          </w:p>
          <w:p w14:paraId="04D76103" w14:textId="2D58460F" w:rsidR="00760445" w:rsidRPr="00DE45AB" w:rsidRDefault="00760445" w:rsidP="00BC26D6">
            <w:pPr>
              <w:pStyle w:val="NormalWeb"/>
              <w:spacing w:before="0" w:beforeAutospacing="0" w:after="0" w:afterAutospacing="0"/>
              <w:jc w:val="center"/>
              <w:rPr>
                <w:rStyle w:val="lev"/>
                <w:rFonts w:ascii="Arial" w:eastAsiaTheme="majorEastAsia" w:hAnsi="Arial" w:cs="Arial"/>
                <w:color w:val="006666"/>
              </w:rPr>
            </w:pPr>
            <w:r>
              <w:rPr>
                <w:rStyle w:val="lev"/>
                <w:rFonts w:ascii="Arial" w:eastAsiaTheme="majorEastAsia" w:hAnsi="Arial" w:cs="Arial"/>
                <w:color w:val="006666"/>
              </w:rPr>
              <w:t>SN</w:t>
            </w:r>
          </w:p>
        </w:tc>
        <w:tc>
          <w:tcPr>
            <w:tcW w:w="4764" w:type="dxa"/>
            <w:shd w:val="clear" w:color="auto" w:fill="D9D9D9" w:themeFill="background1" w:themeFillShade="D9"/>
            <w:vAlign w:val="center"/>
          </w:tcPr>
          <w:p w14:paraId="55B152DB" w14:textId="5F06FB31" w:rsidR="00760445" w:rsidRPr="00DE45AB" w:rsidRDefault="00760445" w:rsidP="00BC26D6">
            <w:pPr>
              <w:pStyle w:val="NormalWeb"/>
              <w:spacing w:before="0" w:beforeAutospacing="0" w:after="0" w:afterAutospacing="0"/>
              <w:jc w:val="center"/>
              <w:rPr>
                <w:rStyle w:val="lev"/>
                <w:rFonts w:ascii="Arial" w:eastAsiaTheme="majorEastAsia" w:hAnsi="Arial" w:cs="Arial"/>
                <w:color w:val="006666"/>
              </w:rPr>
            </w:pPr>
            <w:r>
              <w:rPr>
                <w:rStyle w:val="lev"/>
                <w:rFonts w:ascii="Arial" w:eastAsiaTheme="majorEastAsia" w:hAnsi="Arial" w:cs="Arial"/>
                <w:color w:val="006666"/>
              </w:rPr>
              <w:t>DOSSIER 4</w:t>
            </w:r>
          </w:p>
        </w:tc>
      </w:tr>
      <w:tr w:rsidR="00760445" w:rsidRPr="000A38AC" w14:paraId="642D561B" w14:textId="77777777" w:rsidTr="00BC26D6">
        <w:trPr>
          <w:trHeight w:val="841"/>
        </w:trPr>
        <w:tc>
          <w:tcPr>
            <w:tcW w:w="9294" w:type="dxa"/>
            <w:gridSpan w:val="2"/>
          </w:tcPr>
          <w:p w14:paraId="2376891B" w14:textId="77777777" w:rsidR="00760445" w:rsidRPr="000A38AC" w:rsidRDefault="00760445" w:rsidP="00BC26D6">
            <w:pPr>
              <w:pStyle w:val="NormalWeb"/>
              <w:spacing w:before="0" w:beforeAutospacing="0" w:after="0" w:afterAutospacing="0"/>
              <w:jc w:val="both"/>
              <w:rPr>
                <w:rStyle w:val="lev"/>
                <w:rFonts w:ascii="Arial" w:eastAsiaTheme="majorEastAsia" w:hAnsi="Arial" w:cs="Arial"/>
                <w:bCs w:val="0"/>
                <w:sz w:val="22"/>
                <w:szCs w:val="22"/>
              </w:rPr>
            </w:pPr>
            <w:r w:rsidRPr="000A38AC">
              <w:rPr>
                <w:rStyle w:val="lev"/>
                <w:rFonts w:ascii="Arial" w:eastAsiaTheme="majorEastAsia" w:hAnsi="Arial" w:cs="Arial"/>
                <w:sz w:val="22"/>
                <w:szCs w:val="22"/>
                <w:u w:val="single"/>
              </w:rPr>
              <w:t>Question : Pourquoi entrer dans une logique de formation tout au long de la vie</w:t>
            </w:r>
            <w:r w:rsidRPr="000A38AC">
              <w:rPr>
                <w:rStyle w:val="lev"/>
                <w:rFonts w:ascii="Arial" w:eastAsiaTheme="majorEastAsia" w:hAnsi="Arial" w:cs="Arial"/>
                <w:sz w:val="22"/>
                <w:szCs w:val="22"/>
              </w:rPr>
              <w:t> ?</w:t>
            </w:r>
          </w:p>
          <w:p w14:paraId="15769838" w14:textId="77777777" w:rsidR="00760445" w:rsidRPr="000A38AC" w:rsidRDefault="00760445" w:rsidP="00760445">
            <w:pPr>
              <w:pStyle w:val="NormalWeb"/>
              <w:numPr>
                <w:ilvl w:val="0"/>
                <w:numId w:val="8"/>
              </w:numPr>
              <w:spacing w:before="0" w:beforeAutospacing="0" w:after="0" w:afterAutospacing="0"/>
              <w:ind w:left="714" w:hanging="357"/>
              <w:jc w:val="both"/>
              <w:rPr>
                <w:rFonts w:ascii="Arial" w:hAnsi="Arial" w:cs="Arial"/>
                <w:sz w:val="20"/>
                <w:szCs w:val="20"/>
              </w:rPr>
            </w:pPr>
            <w:r w:rsidRPr="000A38AC">
              <w:rPr>
                <w:rFonts w:ascii="Arial" w:hAnsi="Arial" w:cs="Arial"/>
                <w:sz w:val="22"/>
                <w:szCs w:val="22"/>
              </w:rPr>
              <w:t xml:space="preserve">Repérer les enjeux, pour une personne, de la formation tout au long de la vie. </w:t>
            </w:r>
          </w:p>
          <w:p w14:paraId="01BA53CB" w14:textId="77777777" w:rsidR="00760445" w:rsidRPr="000A38AC" w:rsidRDefault="00760445" w:rsidP="00760445">
            <w:pPr>
              <w:pStyle w:val="NormalWeb"/>
              <w:numPr>
                <w:ilvl w:val="0"/>
                <w:numId w:val="8"/>
              </w:numPr>
              <w:spacing w:before="0" w:beforeAutospacing="0" w:after="0" w:afterAutospacing="0"/>
              <w:ind w:left="714" w:hanging="357"/>
              <w:jc w:val="both"/>
              <w:rPr>
                <w:rStyle w:val="lev"/>
                <w:rFonts w:ascii="Arial" w:eastAsiaTheme="majorEastAsia" w:hAnsi="Arial" w:cs="Arial"/>
                <w:b w:val="0"/>
                <w:bCs w:val="0"/>
                <w:sz w:val="22"/>
                <w:szCs w:val="22"/>
              </w:rPr>
            </w:pPr>
            <w:r w:rsidRPr="000A38AC">
              <w:rPr>
                <w:rFonts w:ascii="Arial" w:hAnsi="Arial" w:cs="Arial"/>
                <w:sz w:val="22"/>
                <w:szCs w:val="22"/>
              </w:rPr>
              <w:t>Identifier les possibilités de formation pour une personne.</w:t>
            </w:r>
          </w:p>
        </w:tc>
      </w:tr>
    </w:tbl>
    <w:p w14:paraId="6B94A311" w14:textId="77777777" w:rsidR="006C6FEE" w:rsidRDefault="006C6FEE" w:rsidP="00760445">
      <w:pPr>
        <w:spacing w:after="0"/>
        <w:rPr>
          <w:b/>
          <w:bCs/>
          <w:color w:val="FF0000"/>
        </w:rPr>
      </w:pPr>
    </w:p>
    <w:p w14:paraId="55407656" w14:textId="5185A054" w:rsidR="00760445" w:rsidRPr="000A38AC" w:rsidRDefault="00760445" w:rsidP="00760445">
      <w:pPr>
        <w:spacing w:after="0" w:line="240" w:lineRule="auto"/>
        <w:jc w:val="center"/>
        <w:rPr>
          <w:rFonts w:eastAsia="Times New Roman" w:cs="Arial"/>
          <w:b/>
          <w:bCs/>
          <w:color w:val="006666"/>
          <w:kern w:val="36"/>
          <w:sz w:val="24"/>
          <w:szCs w:val="24"/>
          <w:lang w:eastAsia="fr-FR"/>
          <w14:ligatures w14:val="none"/>
        </w:rPr>
      </w:pPr>
      <w:r>
        <w:rPr>
          <w:rFonts w:eastAsia="Times New Roman" w:cs="Arial"/>
          <w:b/>
          <w:bCs/>
          <w:color w:val="006666"/>
          <w:kern w:val="36"/>
          <w:sz w:val="24"/>
          <w:szCs w:val="24"/>
          <w:lang w:eastAsia="fr-FR"/>
          <w14:ligatures w14:val="none"/>
        </w:rPr>
        <w:t xml:space="preserve">Contexte professionnel </w:t>
      </w:r>
    </w:p>
    <w:p w14:paraId="2508A63F" w14:textId="2E7924C1" w:rsidR="00760445" w:rsidRDefault="00583518" w:rsidP="00760445">
      <w:pPr>
        <w:spacing w:after="0" w:line="240" w:lineRule="auto"/>
        <w:jc w:val="both"/>
        <w:rPr>
          <w:rFonts w:eastAsia="Times New Roman" w:cs="Arial"/>
          <w:b/>
          <w:bCs/>
          <w:kern w:val="36"/>
          <w:lang w:eastAsia="fr-FR"/>
          <w14:ligatures w14:val="none"/>
        </w:rPr>
      </w:pPr>
      <w:r>
        <w:rPr>
          <w:noProof/>
        </w:rPr>
        <w:drawing>
          <wp:anchor distT="0" distB="0" distL="114300" distR="114300" simplePos="0" relativeHeight="251682816" behindDoc="0" locked="0" layoutInCell="1" allowOverlap="1" wp14:anchorId="78B43C0D" wp14:editId="213F5A58">
            <wp:simplePos x="0" y="0"/>
            <wp:positionH relativeFrom="column">
              <wp:posOffset>4496662</wp:posOffset>
            </wp:positionH>
            <wp:positionV relativeFrom="paragraph">
              <wp:posOffset>134051</wp:posOffset>
            </wp:positionV>
            <wp:extent cx="1549853" cy="1030122"/>
            <wp:effectExtent l="0" t="0" r="0" b="0"/>
            <wp:wrapSquare wrapText="bothSides"/>
            <wp:docPr id="1179051770" name="Image 5" descr="Lycée des Métiers Ramiro Arrue - Olympiades des mé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cée des Métiers Ramiro Arrue - Olympiades des méti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853" cy="10301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E9308" w14:textId="46A71D0E" w:rsidR="00760445" w:rsidRDefault="00760445" w:rsidP="00760445">
      <w:pPr>
        <w:spacing w:after="0" w:line="240" w:lineRule="auto"/>
        <w:jc w:val="both"/>
        <w:rPr>
          <w:rFonts w:eastAsia="Times New Roman" w:cs="Arial"/>
          <w:kern w:val="36"/>
          <w:lang w:eastAsia="fr-FR"/>
          <w14:ligatures w14:val="none"/>
        </w:rPr>
      </w:pPr>
      <w:r w:rsidRPr="000A38AC">
        <w:rPr>
          <w:rFonts w:eastAsia="Times New Roman" w:cs="Arial"/>
          <w:kern w:val="36"/>
          <w:lang w:eastAsia="fr-FR"/>
          <w14:ligatures w14:val="none"/>
        </w:rPr>
        <w:t xml:space="preserve">Vous êtes actuellement élève au lycée </w:t>
      </w:r>
      <w:r>
        <w:rPr>
          <w:rFonts w:eastAsia="Times New Roman" w:cs="Arial"/>
          <w:kern w:val="36"/>
          <w:lang w:eastAsia="fr-FR"/>
          <w14:ligatures w14:val="none"/>
        </w:rPr>
        <w:t>Ramiro ARRUÉ</w:t>
      </w:r>
      <w:r w:rsidRPr="000A38AC">
        <w:rPr>
          <w:rFonts w:eastAsia="Times New Roman" w:cs="Arial"/>
          <w:kern w:val="36"/>
          <w:lang w:eastAsia="fr-FR"/>
          <w14:ligatures w14:val="none"/>
        </w:rPr>
        <w:t xml:space="preserve"> </w:t>
      </w:r>
      <w:r>
        <w:rPr>
          <w:rFonts w:eastAsia="Times New Roman" w:cs="Arial"/>
          <w:kern w:val="36"/>
          <w:lang w:eastAsia="fr-FR"/>
          <w14:ligatures w14:val="none"/>
        </w:rPr>
        <w:t>de Saint-Jean-de-Luz</w:t>
      </w:r>
      <w:r w:rsidRPr="000A38AC">
        <w:rPr>
          <w:rFonts w:eastAsia="Times New Roman" w:cs="Arial"/>
          <w:kern w:val="36"/>
          <w:lang w:eastAsia="fr-FR"/>
          <w14:ligatures w14:val="none"/>
        </w:rPr>
        <w:t xml:space="preserve"> et avez entamé une phase de préparation de votre orientation. Vous souhaitez disposer d’informations relatives </w:t>
      </w:r>
      <w:r>
        <w:rPr>
          <w:rFonts w:eastAsia="Times New Roman" w:cs="Arial"/>
          <w:kern w:val="36"/>
          <w:lang w:eastAsia="fr-FR"/>
          <w14:ligatures w14:val="none"/>
        </w:rPr>
        <w:t>à la formation vers le</w:t>
      </w:r>
      <w:r w:rsidRPr="000A38AC">
        <w:rPr>
          <w:rFonts w:eastAsia="Times New Roman" w:cs="Arial"/>
          <w:kern w:val="36"/>
          <w:lang w:eastAsia="fr-FR"/>
          <w14:ligatures w14:val="none"/>
        </w:rPr>
        <w:t xml:space="preserve"> métier </w:t>
      </w:r>
      <w:r>
        <w:rPr>
          <w:rFonts w:eastAsia="Times New Roman" w:cs="Arial"/>
          <w:kern w:val="36"/>
          <w:lang w:eastAsia="fr-FR"/>
          <w14:ligatures w14:val="none"/>
        </w:rPr>
        <w:t>de « technicien télécom réseaux » et accessible via un BTS CIEL (formation diplômante). Vous avez rassemblé un ensemble documentaire vous permettant d’aborder la logique de formation tout au long de la vie.</w:t>
      </w:r>
    </w:p>
    <w:p w14:paraId="100E837B" w14:textId="7EC9FAE6" w:rsidR="00B715F7" w:rsidRDefault="00B715F7" w:rsidP="00B715F7">
      <w:pPr>
        <w:spacing w:after="0" w:line="240" w:lineRule="auto"/>
        <w:rPr>
          <w:b/>
          <w:bCs/>
        </w:rPr>
      </w:pPr>
    </w:p>
    <w:p w14:paraId="797A0606" w14:textId="4DF10223" w:rsidR="00760445" w:rsidRDefault="00760445" w:rsidP="00B715F7">
      <w:pPr>
        <w:spacing w:after="0" w:line="240" w:lineRule="auto"/>
        <w:rPr>
          <w:rFonts w:eastAsia="Times New Roman" w:cs="Arial"/>
          <w:b/>
          <w:bCs/>
          <w:color w:val="006666"/>
          <w:kern w:val="36"/>
          <w:sz w:val="24"/>
          <w:szCs w:val="24"/>
          <w:lang w:eastAsia="fr-FR"/>
          <w14:ligatures w14:val="none"/>
        </w:rPr>
      </w:pPr>
      <w:r w:rsidRPr="00B715F7">
        <w:rPr>
          <w:rFonts w:eastAsia="Times New Roman" w:cs="Arial"/>
          <w:b/>
          <w:bCs/>
          <w:color w:val="006666"/>
          <w:kern w:val="36"/>
          <w:sz w:val="24"/>
          <w:szCs w:val="24"/>
          <w:lang w:eastAsia="fr-FR"/>
          <w14:ligatures w14:val="none"/>
        </w:rPr>
        <w:t>Partie 1 – La formation tout au long de la vie, composantes</w:t>
      </w:r>
    </w:p>
    <w:p w14:paraId="24A99EA3" w14:textId="7243F949" w:rsidR="00B715F7" w:rsidRPr="00B715F7" w:rsidRDefault="00B715F7" w:rsidP="00B715F7">
      <w:pPr>
        <w:spacing w:after="0" w:line="240" w:lineRule="auto"/>
        <w:rPr>
          <w:rFonts w:eastAsia="Times New Roman" w:cs="Arial"/>
          <w:b/>
          <w:bCs/>
          <w:color w:val="006666"/>
          <w:kern w:val="36"/>
          <w:sz w:val="24"/>
          <w:szCs w:val="24"/>
          <w:lang w:eastAsia="fr-FR"/>
          <w14:ligatures w14:val="none"/>
        </w:rPr>
      </w:pPr>
    </w:p>
    <w:p w14:paraId="5D69E1E9" w14:textId="4211FB10" w:rsidR="00760445" w:rsidRPr="00306EF9" w:rsidRDefault="00760445" w:rsidP="00760445">
      <w:pPr>
        <w:pStyle w:val="Paragraphedeliste"/>
        <w:numPr>
          <w:ilvl w:val="0"/>
          <w:numId w:val="9"/>
        </w:numPr>
        <w:spacing w:after="0" w:line="240" w:lineRule="auto"/>
        <w:jc w:val="both"/>
        <w:rPr>
          <w:rFonts w:eastAsia="Times New Roman" w:cs="Arial"/>
          <w:kern w:val="36"/>
          <w:lang w:eastAsia="fr-FR"/>
          <w14:ligatures w14:val="none"/>
        </w:rPr>
      </w:pPr>
      <w:r w:rsidRPr="00306EF9">
        <w:rPr>
          <w:rFonts w:eastAsia="Times New Roman" w:cs="Arial"/>
          <w:kern w:val="36"/>
          <w:lang w:eastAsia="fr-FR"/>
          <w14:ligatures w14:val="none"/>
        </w:rPr>
        <w:t xml:space="preserve">Analysez le </w:t>
      </w:r>
      <w:r w:rsidRPr="00306EF9">
        <w:rPr>
          <w:rFonts w:eastAsia="Times New Roman" w:cs="Arial"/>
          <w:b/>
          <w:bCs/>
          <w:color w:val="FF0000"/>
          <w:kern w:val="36"/>
          <w:lang w:eastAsia="fr-FR"/>
          <w14:ligatures w14:val="none"/>
        </w:rPr>
        <w:t>DOCUMENT 1</w:t>
      </w:r>
      <w:r w:rsidRPr="00306EF9">
        <w:rPr>
          <w:rFonts w:eastAsia="Times New Roman" w:cs="Arial"/>
          <w:color w:val="FF0000"/>
          <w:kern w:val="36"/>
          <w:lang w:eastAsia="fr-FR"/>
          <w14:ligatures w14:val="none"/>
        </w:rPr>
        <w:t xml:space="preserve"> </w:t>
      </w:r>
      <w:r w:rsidRPr="00306EF9">
        <w:rPr>
          <w:rFonts w:eastAsia="Times New Roman" w:cs="Arial"/>
          <w:kern w:val="36"/>
          <w:lang w:eastAsia="fr-FR"/>
          <w14:ligatures w14:val="none"/>
        </w:rPr>
        <w:t xml:space="preserve">et repérez quelles sont les deux composantes de la formation tout au long de la vie. </w:t>
      </w:r>
    </w:p>
    <w:p w14:paraId="420C9544" w14:textId="6FBA11DC" w:rsidR="00760445" w:rsidRDefault="00760445" w:rsidP="00760445">
      <w:pPr>
        <w:spacing w:after="0" w:line="240" w:lineRule="auto"/>
        <w:jc w:val="both"/>
        <w:rPr>
          <w:rFonts w:eastAsia="Times New Roman" w:cs="Arial"/>
          <w:kern w:val="36"/>
          <w:lang w:eastAsia="fr-FR"/>
          <w14:ligatures w14:val="none"/>
        </w:rPr>
      </w:pPr>
    </w:p>
    <w:p w14:paraId="75B1D2C8" w14:textId="77777777" w:rsidR="00583518" w:rsidRDefault="00583518" w:rsidP="00760445">
      <w:pPr>
        <w:spacing w:after="0" w:line="240" w:lineRule="auto"/>
        <w:jc w:val="both"/>
        <w:rPr>
          <w:rFonts w:eastAsia="Times New Roman" w:cs="Arial"/>
          <w:kern w:val="36"/>
          <w:lang w:eastAsia="fr-FR"/>
          <w14:ligatures w14:val="none"/>
        </w:rPr>
      </w:pPr>
    </w:p>
    <w:p w14:paraId="3EA47C77" w14:textId="77777777" w:rsidR="009C12A3" w:rsidRPr="00306EF9" w:rsidRDefault="009C12A3" w:rsidP="00760445">
      <w:pPr>
        <w:spacing w:after="0" w:line="240" w:lineRule="auto"/>
        <w:jc w:val="both"/>
        <w:rPr>
          <w:rFonts w:eastAsia="Times New Roman" w:cs="Arial"/>
          <w:kern w:val="36"/>
          <w:lang w:eastAsia="fr-FR"/>
          <w14:ligatures w14:val="none"/>
        </w:rPr>
      </w:pPr>
    </w:p>
    <w:p w14:paraId="2D5FF65F" w14:textId="251B1B9C" w:rsidR="00760445" w:rsidRPr="001F3EFB" w:rsidRDefault="00760445" w:rsidP="00760445">
      <w:pPr>
        <w:pStyle w:val="Paragraphedeliste"/>
        <w:numPr>
          <w:ilvl w:val="0"/>
          <w:numId w:val="9"/>
        </w:numPr>
        <w:spacing w:after="0" w:line="240" w:lineRule="auto"/>
        <w:jc w:val="both"/>
        <w:rPr>
          <w:rFonts w:eastAsia="Times New Roman" w:cs="Arial"/>
          <w:kern w:val="36"/>
          <w:lang w:eastAsia="fr-FR"/>
          <w14:ligatures w14:val="none"/>
        </w:rPr>
      </w:pPr>
      <w:r w:rsidRPr="001F3EFB">
        <w:rPr>
          <w:rFonts w:eastAsia="Times New Roman" w:cs="Arial"/>
          <w:kern w:val="36"/>
          <w:lang w:eastAsia="fr-FR"/>
          <w14:ligatures w14:val="none"/>
        </w:rPr>
        <w:t>Définissez :</w:t>
      </w:r>
    </w:p>
    <w:p w14:paraId="557B58A0" w14:textId="4EB03B11" w:rsidR="00760445" w:rsidRPr="001F3EFB" w:rsidRDefault="00760445" w:rsidP="00760445">
      <w:pPr>
        <w:spacing w:after="0" w:line="240" w:lineRule="auto"/>
        <w:jc w:val="both"/>
        <w:rPr>
          <w:rFonts w:eastAsia="Times New Roman" w:cs="Arial"/>
          <w:kern w:val="36"/>
          <w:lang w:eastAsia="fr-FR"/>
          <w14:ligatures w14:val="none"/>
        </w:rPr>
      </w:pPr>
    </w:p>
    <w:p w14:paraId="7803E237" w14:textId="4747C795" w:rsidR="00760445" w:rsidRPr="009C12A3" w:rsidRDefault="00760445" w:rsidP="00760445">
      <w:pPr>
        <w:pStyle w:val="Paragraphedeliste"/>
        <w:numPr>
          <w:ilvl w:val="0"/>
          <w:numId w:val="10"/>
        </w:numPr>
        <w:spacing w:after="0" w:line="240" w:lineRule="auto"/>
        <w:jc w:val="both"/>
        <w:rPr>
          <w:rFonts w:eastAsia="Times New Roman" w:cs="Arial"/>
          <w:kern w:val="36"/>
          <w:lang w:eastAsia="fr-FR"/>
          <w14:ligatures w14:val="none"/>
        </w:rPr>
      </w:pPr>
      <w:r w:rsidRPr="001F3EFB">
        <w:rPr>
          <w:rFonts w:eastAsia="Times New Roman" w:cs="Arial"/>
          <w:kern w:val="36"/>
          <w:lang w:eastAsia="fr-FR"/>
          <w14:ligatures w14:val="none"/>
        </w:rPr>
        <w:t>La notion de formation initiale :</w:t>
      </w:r>
      <w:r w:rsidR="00BC1162">
        <w:rPr>
          <w:rFonts w:eastAsia="Times New Roman" w:cs="Arial"/>
          <w:kern w:val="36"/>
          <w:lang w:eastAsia="fr-FR"/>
          <w14:ligatures w14:val="none"/>
        </w:rPr>
        <w:t xml:space="preserve"> </w:t>
      </w:r>
    </w:p>
    <w:p w14:paraId="1E9FCBC0" w14:textId="77777777" w:rsidR="009C12A3" w:rsidRPr="00306EF9" w:rsidRDefault="009C12A3" w:rsidP="009C12A3">
      <w:pPr>
        <w:pStyle w:val="Paragraphedeliste"/>
        <w:spacing w:after="0" w:line="240" w:lineRule="auto"/>
        <w:ind w:left="1080"/>
        <w:jc w:val="both"/>
        <w:rPr>
          <w:rFonts w:eastAsia="Times New Roman" w:cs="Arial"/>
          <w:kern w:val="36"/>
          <w:lang w:eastAsia="fr-FR"/>
          <w14:ligatures w14:val="none"/>
        </w:rPr>
      </w:pPr>
    </w:p>
    <w:p w14:paraId="480A4DFE" w14:textId="10913A60" w:rsidR="00760445" w:rsidRPr="001F3EFB" w:rsidRDefault="00760445" w:rsidP="00760445">
      <w:pPr>
        <w:pStyle w:val="Paragraphedeliste"/>
        <w:spacing w:after="0" w:line="240" w:lineRule="auto"/>
        <w:ind w:left="1080"/>
        <w:jc w:val="both"/>
        <w:rPr>
          <w:rFonts w:eastAsia="Times New Roman" w:cs="Arial"/>
          <w:kern w:val="36"/>
          <w:lang w:eastAsia="fr-FR"/>
          <w14:ligatures w14:val="none"/>
        </w:rPr>
      </w:pPr>
    </w:p>
    <w:p w14:paraId="63BE7AD5" w14:textId="50E132B8" w:rsidR="00760445" w:rsidRPr="009C12A3" w:rsidRDefault="00760445" w:rsidP="00302777">
      <w:pPr>
        <w:pStyle w:val="Paragraphedeliste"/>
        <w:numPr>
          <w:ilvl w:val="0"/>
          <w:numId w:val="10"/>
        </w:numPr>
        <w:spacing w:after="0" w:line="240" w:lineRule="auto"/>
        <w:jc w:val="both"/>
        <w:rPr>
          <w:rFonts w:eastAsia="Times New Roman" w:cs="Arial"/>
          <w:kern w:val="36"/>
          <w:lang w:eastAsia="fr-FR"/>
          <w14:ligatures w14:val="none"/>
        </w:rPr>
      </w:pPr>
      <w:r w:rsidRPr="00BC1162">
        <w:rPr>
          <w:rFonts w:eastAsia="Times New Roman" w:cs="Arial"/>
          <w:kern w:val="36"/>
          <w:lang w:eastAsia="fr-FR"/>
          <w14:ligatures w14:val="none"/>
        </w:rPr>
        <w:t xml:space="preserve">La notion de formation continue : </w:t>
      </w:r>
    </w:p>
    <w:p w14:paraId="0D69DD47" w14:textId="77777777" w:rsidR="009C12A3" w:rsidRPr="00BC1162" w:rsidRDefault="009C12A3" w:rsidP="009C12A3">
      <w:pPr>
        <w:pStyle w:val="Paragraphedeliste"/>
        <w:spacing w:after="0" w:line="240" w:lineRule="auto"/>
        <w:ind w:left="1080"/>
        <w:jc w:val="both"/>
        <w:rPr>
          <w:rFonts w:eastAsia="Times New Roman" w:cs="Arial"/>
          <w:kern w:val="36"/>
          <w:lang w:eastAsia="fr-FR"/>
          <w14:ligatures w14:val="none"/>
        </w:rPr>
      </w:pPr>
    </w:p>
    <w:p w14:paraId="1D7B1C17" w14:textId="77777777" w:rsidR="00760445" w:rsidRPr="001F3EFB" w:rsidRDefault="00760445" w:rsidP="00760445">
      <w:pPr>
        <w:spacing w:after="0" w:line="240" w:lineRule="auto"/>
        <w:jc w:val="both"/>
        <w:rPr>
          <w:rFonts w:eastAsia="Times New Roman" w:cs="Arial"/>
          <w:kern w:val="36"/>
          <w:lang w:eastAsia="fr-FR"/>
          <w14:ligatures w14:val="none"/>
        </w:rPr>
      </w:pPr>
    </w:p>
    <w:p w14:paraId="50C394BE" w14:textId="315AB21A" w:rsidR="00B715F7" w:rsidRPr="009C12A3" w:rsidRDefault="00760445" w:rsidP="00C75E2A">
      <w:pPr>
        <w:pStyle w:val="Paragraphedeliste"/>
        <w:numPr>
          <w:ilvl w:val="0"/>
          <w:numId w:val="9"/>
        </w:numPr>
        <w:spacing w:after="0" w:line="240" w:lineRule="auto"/>
        <w:jc w:val="both"/>
        <w:rPr>
          <w:rFonts w:eastAsia="Times New Roman" w:cs="Arial"/>
          <w:kern w:val="36"/>
          <w:lang w:eastAsia="fr-FR"/>
          <w14:ligatures w14:val="none"/>
        </w:rPr>
      </w:pPr>
      <w:r w:rsidRPr="00E35B91">
        <w:rPr>
          <w:rFonts w:eastAsia="Times New Roman" w:cs="Arial"/>
          <w:kern w:val="36"/>
          <w:lang w:eastAsia="fr-FR"/>
          <w14:ligatures w14:val="none"/>
        </w:rPr>
        <w:t xml:space="preserve">Précisez l’objectif de la formation tout au long de la vie. </w:t>
      </w:r>
    </w:p>
    <w:p w14:paraId="7040C606" w14:textId="77777777" w:rsidR="009C12A3" w:rsidRDefault="009C12A3" w:rsidP="009C12A3">
      <w:pPr>
        <w:spacing w:after="0" w:line="240" w:lineRule="auto"/>
        <w:jc w:val="both"/>
        <w:rPr>
          <w:rFonts w:eastAsia="Times New Roman" w:cs="Arial"/>
          <w:kern w:val="36"/>
          <w:lang w:eastAsia="fr-FR"/>
          <w14:ligatures w14:val="none"/>
        </w:rPr>
      </w:pPr>
    </w:p>
    <w:p w14:paraId="1D2FF5A9" w14:textId="77777777" w:rsidR="009C12A3" w:rsidRDefault="009C12A3" w:rsidP="009C12A3">
      <w:pPr>
        <w:spacing w:after="0" w:line="240" w:lineRule="auto"/>
        <w:jc w:val="both"/>
        <w:rPr>
          <w:rFonts w:eastAsia="Times New Roman" w:cs="Arial"/>
          <w:kern w:val="36"/>
          <w:lang w:eastAsia="fr-FR"/>
          <w14:ligatures w14:val="none"/>
        </w:rPr>
      </w:pPr>
    </w:p>
    <w:p w14:paraId="3CEBCAD8" w14:textId="77777777" w:rsidR="009C12A3" w:rsidRPr="009C12A3" w:rsidRDefault="009C12A3" w:rsidP="009C12A3">
      <w:pPr>
        <w:spacing w:after="0" w:line="240" w:lineRule="auto"/>
        <w:jc w:val="both"/>
        <w:rPr>
          <w:rFonts w:eastAsia="Times New Roman" w:cs="Arial"/>
          <w:kern w:val="36"/>
          <w:lang w:eastAsia="fr-FR"/>
          <w14:ligatures w14:val="none"/>
        </w:rPr>
      </w:pPr>
    </w:p>
    <w:p w14:paraId="6D92BEBB" w14:textId="77777777" w:rsidR="0094175C" w:rsidRDefault="0094175C" w:rsidP="0094175C">
      <w:pPr>
        <w:spacing w:after="0" w:line="240" w:lineRule="auto"/>
        <w:jc w:val="both"/>
        <w:rPr>
          <w:rFonts w:eastAsia="Times New Roman" w:cs="Arial"/>
          <w:kern w:val="36"/>
          <w:lang w:eastAsia="fr-FR"/>
          <w14:ligatures w14:val="none"/>
        </w:rPr>
      </w:pPr>
    </w:p>
    <w:p w14:paraId="4085AECC" w14:textId="7A7368E0" w:rsidR="0094175C" w:rsidRDefault="0094175C" w:rsidP="00B715F7">
      <w:pPr>
        <w:spacing w:after="0" w:line="240" w:lineRule="auto"/>
        <w:rPr>
          <w:rFonts w:eastAsia="Times New Roman" w:cs="Arial"/>
          <w:b/>
          <w:bCs/>
          <w:color w:val="006666"/>
          <w:kern w:val="36"/>
          <w:sz w:val="24"/>
          <w:szCs w:val="24"/>
          <w:lang w:eastAsia="fr-FR"/>
          <w14:ligatures w14:val="none"/>
        </w:rPr>
      </w:pPr>
      <w:r w:rsidRPr="00B715F7">
        <w:rPr>
          <w:rFonts w:eastAsia="Times New Roman" w:cs="Arial"/>
          <w:b/>
          <w:bCs/>
          <w:color w:val="006666"/>
          <w:kern w:val="36"/>
          <w:sz w:val="24"/>
          <w:szCs w:val="24"/>
          <w:lang w:eastAsia="fr-FR"/>
          <w14:ligatures w14:val="none"/>
        </w:rPr>
        <w:t>Partie 2 – Distinguer les types de formation</w:t>
      </w:r>
    </w:p>
    <w:p w14:paraId="0E003516" w14:textId="77777777" w:rsidR="00B715F7" w:rsidRPr="00B715F7" w:rsidRDefault="00B715F7" w:rsidP="00B715F7">
      <w:pPr>
        <w:spacing w:after="0" w:line="240" w:lineRule="auto"/>
        <w:rPr>
          <w:rFonts w:eastAsia="Times New Roman" w:cs="Arial"/>
          <w:b/>
          <w:bCs/>
          <w:color w:val="006666"/>
          <w:kern w:val="36"/>
          <w:sz w:val="24"/>
          <w:szCs w:val="24"/>
          <w:lang w:eastAsia="fr-FR"/>
          <w14:ligatures w14:val="none"/>
        </w:rPr>
      </w:pPr>
    </w:p>
    <w:p w14:paraId="1C8AF1BA" w14:textId="3F6F2705" w:rsidR="0094175C" w:rsidRPr="00325EB1" w:rsidRDefault="0094175C" w:rsidP="0094175C">
      <w:pPr>
        <w:pStyle w:val="Paragraphedeliste"/>
        <w:numPr>
          <w:ilvl w:val="0"/>
          <w:numId w:val="9"/>
        </w:numPr>
        <w:jc w:val="both"/>
      </w:pPr>
      <w:r w:rsidRPr="00325EB1">
        <w:t>Surlignez dans le document les principales caractéristiques de chaque type de formation.</w:t>
      </w:r>
    </w:p>
    <w:p w14:paraId="02FE6BA5" w14:textId="77777777" w:rsidR="00B715F7" w:rsidRDefault="00B715F7" w:rsidP="00B715F7">
      <w:pPr>
        <w:pStyle w:val="Paragraphedeliste"/>
        <w:jc w:val="both"/>
      </w:pPr>
    </w:p>
    <w:p w14:paraId="464702BC" w14:textId="752C884D" w:rsidR="00760445" w:rsidRDefault="000119C6" w:rsidP="00542A49">
      <w:pPr>
        <w:pStyle w:val="Paragraphedeliste"/>
        <w:numPr>
          <w:ilvl w:val="0"/>
          <w:numId w:val="9"/>
        </w:numPr>
        <w:jc w:val="both"/>
      </w:pPr>
      <w:r>
        <w:t>À</w:t>
      </w:r>
      <w:r w:rsidR="00542A49">
        <w:t xml:space="preserve"> partir de l’illustration, définissez la notion de </w:t>
      </w:r>
      <w:r w:rsidR="00583518">
        <w:t>« compétence ».</w:t>
      </w:r>
    </w:p>
    <w:p w14:paraId="53F1100B" w14:textId="77777777" w:rsidR="009C12A3" w:rsidRDefault="009C12A3" w:rsidP="009C12A3">
      <w:pPr>
        <w:pStyle w:val="Paragraphedeliste"/>
      </w:pPr>
    </w:p>
    <w:p w14:paraId="361593C2" w14:textId="77777777" w:rsidR="009C12A3" w:rsidRDefault="009C12A3" w:rsidP="009C12A3">
      <w:pPr>
        <w:jc w:val="both"/>
      </w:pPr>
    </w:p>
    <w:p w14:paraId="2A6523E8" w14:textId="6C9A24C8" w:rsidR="00542A49" w:rsidRPr="00542A49" w:rsidRDefault="00542A49" w:rsidP="00542A49">
      <w:pPr>
        <w:pStyle w:val="Paragraphedeliste"/>
        <w:numPr>
          <w:ilvl w:val="0"/>
          <w:numId w:val="9"/>
        </w:numPr>
        <w:jc w:val="both"/>
      </w:pPr>
      <w:r>
        <w:t xml:space="preserve">Retrouvez à quel type de formation correspondent les trois illustrations. </w:t>
      </w:r>
    </w:p>
    <w:p w14:paraId="1DF9734F" w14:textId="77777777" w:rsidR="00542A49" w:rsidRDefault="00542A49" w:rsidP="00760445">
      <w:pPr>
        <w:pStyle w:val="Paragraphedeliste"/>
        <w:spacing w:after="0" w:line="240" w:lineRule="auto"/>
        <w:jc w:val="both"/>
        <w:rPr>
          <w:rFonts w:eastAsia="Times New Roman" w:cs="Arial"/>
          <w:b/>
          <w:bCs/>
          <w:color w:val="FF0000"/>
          <w:kern w:val="36"/>
          <w:lang w:eastAsia="fr-FR"/>
          <w14:ligatures w14:val="none"/>
        </w:rPr>
      </w:pPr>
    </w:p>
    <w:p w14:paraId="31DFCD47" w14:textId="6A122113" w:rsidR="00760445" w:rsidRDefault="00760445" w:rsidP="00B715F7">
      <w:pPr>
        <w:spacing w:after="0" w:line="240" w:lineRule="auto"/>
        <w:rPr>
          <w:rFonts w:eastAsia="Times New Roman" w:cs="Arial"/>
          <w:b/>
          <w:bCs/>
          <w:color w:val="006666"/>
          <w:kern w:val="36"/>
          <w:sz w:val="24"/>
          <w:szCs w:val="24"/>
          <w:lang w:eastAsia="fr-FR"/>
          <w14:ligatures w14:val="none"/>
        </w:rPr>
      </w:pPr>
      <w:r w:rsidRPr="00B715F7">
        <w:rPr>
          <w:rFonts w:eastAsia="Times New Roman" w:cs="Arial"/>
          <w:b/>
          <w:bCs/>
          <w:color w:val="006666"/>
          <w:kern w:val="36"/>
          <w:sz w:val="24"/>
          <w:szCs w:val="24"/>
          <w:lang w:eastAsia="fr-FR"/>
          <w14:ligatures w14:val="none"/>
        </w:rPr>
        <w:t xml:space="preserve">Partie </w:t>
      </w:r>
      <w:r w:rsidR="0094175C" w:rsidRPr="00B715F7">
        <w:rPr>
          <w:rFonts w:eastAsia="Times New Roman" w:cs="Arial"/>
          <w:b/>
          <w:bCs/>
          <w:color w:val="006666"/>
          <w:kern w:val="36"/>
          <w:sz w:val="24"/>
          <w:szCs w:val="24"/>
          <w:lang w:eastAsia="fr-FR"/>
          <w14:ligatures w14:val="none"/>
        </w:rPr>
        <w:t>3</w:t>
      </w:r>
      <w:r w:rsidR="00B715F7">
        <w:rPr>
          <w:rFonts w:eastAsia="Times New Roman" w:cs="Arial"/>
          <w:b/>
          <w:bCs/>
          <w:color w:val="006666"/>
          <w:kern w:val="36"/>
          <w:sz w:val="24"/>
          <w:szCs w:val="24"/>
          <w:lang w:eastAsia="fr-FR"/>
          <w14:ligatures w14:val="none"/>
        </w:rPr>
        <w:t xml:space="preserve"> </w:t>
      </w:r>
      <w:r w:rsidRPr="00B715F7">
        <w:rPr>
          <w:rFonts w:eastAsia="Times New Roman" w:cs="Arial"/>
          <w:b/>
          <w:bCs/>
          <w:color w:val="006666"/>
          <w:kern w:val="36"/>
          <w:sz w:val="24"/>
          <w:szCs w:val="24"/>
          <w:lang w:eastAsia="fr-FR"/>
          <w14:ligatures w14:val="none"/>
        </w:rPr>
        <w:t>– Les dispositifs de formation tout au long de la vie</w:t>
      </w:r>
    </w:p>
    <w:p w14:paraId="2B90B8E6" w14:textId="77777777" w:rsidR="00B715F7" w:rsidRPr="00B715F7" w:rsidRDefault="00B715F7" w:rsidP="00B715F7">
      <w:pPr>
        <w:spacing w:after="0" w:line="240" w:lineRule="auto"/>
        <w:rPr>
          <w:rFonts w:eastAsia="Times New Roman" w:cs="Arial"/>
          <w:b/>
          <w:bCs/>
          <w:color w:val="006666"/>
          <w:kern w:val="36"/>
          <w:sz w:val="24"/>
          <w:szCs w:val="24"/>
          <w:lang w:eastAsia="fr-FR"/>
          <w14:ligatures w14:val="none"/>
        </w:rPr>
      </w:pPr>
    </w:p>
    <w:p w14:paraId="06287292" w14:textId="146F3638" w:rsidR="00760445" w:rsidRDefault="00760445">
      <w:pPr>
        <w:rPr>
          <w:b/>
          <w:bCs/>
          <w:color w:val="4472C4" w:themeColor="accent1"/>
        </w:rPr>
      </w:pPr>
      <w:r w:rsidRPr="00542A49">
        <w:rPr>
          <w:b/>
          <w:bCs/>
          <w:color w:val="4472C4" w:themeColor="accent1"/>
        </w:rPr>
        <w:t>A – Formations à l’initiative du salarié : le CPF – Compte personnel de formation</w:t>
      </w:r>
    </w:p>
    <w:p w14:paraId="1A191B54" w14:textId="0EF633C9" w:rsidR="0000148C" w:rsidRPr="0000148C" w:rsidRDefault="0000148C">
      <w:pPr>
        <w:rPr>
          <w:b/>
          <w:bCs/>
          <w:color w:val="FF0000"/>
        </w:rPr>
      </w:pPr>
      <w:r w:rsidRPr="0000148C">
        <w:rPr>
          <w:b/>
          <w:bCs/>
          <w:color w:val="FF0000"/>
        </w:rPr>
        <w:t>DOCUMENT 3</w:t>
      </w:r>
    </w:p>
    <w:p w14:paraId="0446A144" w14:textId="01503DF6" w:rsidR="00760445" w:rsidRPr="00325EB1" w:rsidRDefault="00760445" w:rsidP="00325EB1">
      <w:pPr>
        <w:pStyle w:val="Paragraphedeliste"/>
        <w:numPr>
          <w:ilvl w:val="0"/>
          <w:numId w:val="9"/>
        </w:numPr>
      </w:pPr>
      <w:r w:rsidRPr="00325EB1">
        <w:t>Surlignez</w:t>
      </w:r>
      <w:r w:rsidR="0000148C">
        <w:t xml:space="preserve"> dans le document </w:t>
      </w:r>
      <w:r w:rsidRPr="00325EB1">
        <w:t>les objectifs du CPF.</w:t>
      </w:r>
    </w:p>
    <w:p w14:paraId="1EDC8D8D" w14:textId="77777777" w:rsidR="0000148C" w:rsidRDefault="0000148C" w:rsidP="0000148C">
      <w:pPr>
        <w:pStyle w:val="Paragraphedeliste"/>
      </w:pPr>
    </w:p>
    <w:p w14:paraId="23B91D4C" w14:textId="77777777" w:rsidR="000119C6" w:rsidRDefault="000119C6" w:rsidP="0000148C">
      <w:pPr>
        <w:pStyle w:val="Paragraphedeliste"/>
      </w:pPr>
    </w:p>
    <w:p w14:paraId="68B7E467" w14:textId="74D2478D" w:rsidR="0094175C" w:rsidRPr="009C12A3" w:rsidRDefault="0094175C" w:rsidP="005338E4">
      <w:pPr>
        <w:pStyle w:val="Paragraphedeliste"/>
        <w:numPr>
          <w:ilvl w:val="0"/>
          <w:numId w:val="9"/>
        </w:numPr>
        <w:jc w:val="both"/>
      </w:pPr>
      <w:r w:rsidRPr="00325EB1">
        <w:lastRenderedPageBreak/>
        <w:t>Indiquez qui est concerné par ce dispositif.</w:t>
      </w:r>
      <w:r w:rsidR="00011B57">
        <w:t xml:space="preserve"> </w:t>
      </w:r>
    </w:p>
    <w:p w14:paraId="73BAD3B6" w14:textId="77777777" w:rsidR="009C12A3" w:rsidRPr="00325EB1" w:rsidRDefault="009C12A3" w:rsidP="009C12A3">
      <w:pPr>
        <w:jc w:val="both"/>
      </w:pPr>
    </w:p>
    <w:p w14:paraId="05072C12" w14:textId="77777777" w:rsidR="00B715F7" w:rsidRDefault="00B715F7" w:rsidP="005338E4">
      <w:pPr>
        <w:pStyle w:val="Paragraphedeliste"/>
        <w:jc w:val="both"/>
      </w:pPr>
    </w:p>
    <w:p w14:paraId="43C26C46" w14:textId="49E17AC5" w:rsidR="00011B57" w:rsidRPr="009C12A3" w:rsidRDefault="0094175C" w:rsidP="00D87151">
      <w:pPr>
        <w:pStyle w:val="Paragraphedeliste"/>
        <w:numPr>
          <w:ilvl w:val="0"/>
          <w:numId w:val="9"/>
        </w:numPr>
        <w:spacing w:before="100" w:beforeAutospacing="1" w:after="100" w:afterAutospacing="1" w:line="240" w:lineRule="auto"/>
        <w:jc w:val="both"/>
        <w:outlineLvl w:val="0"/>
      </w:pPr>
      <w:r w:rsidRPr="00325EB1">
        <w:t>Expliquez brièvement son fonctionnement.</w:t>
      </w:r>
      <w:r w:rsidR="00011B57">
        <w:t xml:space="preserve"> </w:t>
      </w:r>
    </w:p>
    <w:p w14:paraId="443CA2DD" w14:textId="77777777" w:rsidR="009C12A3" w:rsidRDefault="009C12A3" w:rsidP="009C12A3">
      <w:pPr>
        <w:spacing w:before="100" w:beforeAutospacing="1" w:after="100" w:afterAutospacing="1" w:line="240" w:lineRule="auto"/>
        <w:jc w:val="both"/>
        <w:outlineLvl w:val="0"/>
      </w:pPr>
    </w:p>
    <w:p w14:paraId="77BDEA6E" w14:textId="77777777" w:rsidR="009C12A3" w:rsidRDefault="009C12A3" w:rsidP="009C12A3">
      <w:pPr>
        <w:spacing w:before="100" w:beforeAutospacing="1" w:after="100" w:afterAutospacing="1" w:line="240" w:lineRule="auto"/>
        <w:jc w:val="both"/>
        <w:outlineLvl w:val="0"/>
      </w:pPr>
    </w:p>
    <w:p w14:paraId="0778E289" w14:textId="77777777" w:rsidR="009C12A3" w:rsidRDefault="009C12A3" w:rsidP="009C12A3">
      <w:pPr>
        <w:spacing w:before="100" w:beforeAutospacing="1" w:after="100" w:afterAutospacing="1" w:line="240" w:lineRule="auto"/>
        <w:jc w:val="both"/>
        <w:outlineLvl w:val="0"/>
      </w:pPr>
    </w:p>
    <w:p w14:paraId="787318A4" w14:textId="1F6CB8AF" w:rsidR="0094175C" w:rsidRDefault="0094175C" w:rsidP="005338E4">
      <w:pPr>
        <w:pStyle w:val="Paragraphedeliste"/>
        <w:numPr>
          <w:ilvl w:val="0"/>
          <w:numId w:val="9"/>
        </w:numPr>
        <w:jc w:val="both"/>
      </w:pPr>
      <w:r w:rsidRPr="00325EB1">
        <w:t>Vous souhaitez vous inscrire à une formation sur le codage informatique</w:t>
      </w:r>
      <w:r w:rsidR="00011B57">
        <w:t xml:space="preserve"> d’une durée de 8 mois</w:t>
      </w:r>
      <w:r w:rsidRPr="00325EB1">
        <w:t>. Celle-ci se déroulera sur votre temps de travail. Indiquez les précautions que vous devez prendre vis-à-vis de votre employeur.</w:t>
      </w:r>
    </w:p>
    <w:p w14:paraId="5B80A26E" w14:textId="77777777" w:rsidR="000119C6" w:rsidRDefault="000119C6" w:rsidP="005338E4">
      <w:pPr>
        <w:jc w:val="both"/>
        <w:rPr>
          <w:rFonts w:eastAsia="Times New Roman" w:cs="Arial"/>
          <w:b/>
          <w:bCs/>
          <w:color w:val="FF0000"/>
          <w:kern w:val="0"/>
          <w:lang w:eastAsia="fr-FR"/>
          <w14:ligatures w14:val="none"/>
        </w:rPr>
      </w:pPr>
    </w:p>
    <w:p w14:paraId="357647EF" w14:textId="77777777" w:rsidR="009C12A3" w:rsidRDefault="009C12A3" w:rsidP="005338E4">
      <w:pPr>
        <w:jc w:val="both"/>
      </w:pPr>
    </w:p>
    <w:p w14:paraId="248BA8F5" w14:textId="77777777" w:rsidR="009C12A3" w:rsidRPr="00325EB1" w:rsidRDefault="009C12A3" w:rsidP="005338E4">
      <w:pPr>
        <w:jc w:val="both"/>
      </w:pPr>
    </w:p>
    <w:p w14:paraId="772957E8" w14:textId="00BF3279" w:rsidR="00760445" w:rsidRDefault="00760445" w:rsidP="005338E4">
      <w:pPr>
        <w:jc w:val="both"/>
        <w:rPr>
          <w:b/>
          <w:bCs/>
          <w:color w:val="4472C4" w:themeColor="accent1"/>
        </w:rPr>
      </w:pPr>
      <w:r w:rsidRPr="00542A49">
        <w:rPr>
          <w:b/>
          <w:bCs/>
          <w:color w:val="4472C4" w:themeColor="accent1"/>
        </w:rPr>
        <w:t xml:space="preserve">B – Formations à l’initiative de l’employeur – Le </w:t>
      </w:r>
      <w:r w:rsidR="000119C6">
        <w:rPr>
          <w:b/>
          <w:bCs/>
          <w:color w:val="4472C4" w:themeColor="accent1"/>
        </w:rPr>
        <w:t>P</w:t>
      </w:r>
      <w:r w:rsidRPr="00542A49">
        <w:rPr>
          <w:b/>
          <w:bCs/>
          <w:color w:val="4472C4" w:themeColor="accent1"/>
        </w:rPr>
        <w:t>lan de Développement des Compétences (PDC)</w:t>
      </w:r>
    </w:p>
    <w:p w14:paraId="13761220" w14:textId="52571CA8" w:rsidR="0000148C" w:rsidRPr="0000148C" w:rsidRDefault="0000148C" w:rsidP="005338E4">
      <w:pPr>
        <w:jc w:val="both"/>
        <w:rPr>
          <w:b/>
          <w:bCs/>
          <w:color w:val="FF0000"/>
        </w:rPr>
      </w:pPr>
      <w:r w:rsidRPr="0000148C">
        <w:rPr>
          <w:b/>
          <w:bCs/>
          <w:color w:val="FF0000"/>
        </w:rPr>
        <w:t>DOCUMENT 4</w:t>
      </w:r>
    </w:p>
    <w:p w14:paraId="6765D279" w14:textId="7FBC991C" w:rsidR="00760445" w:rsidRDefault="00325EB1" w:rsidP="005338E4">
      <w:pPr>
        <w:pStyle w:val="Paragraphedeliste"/>
        <w:numPr>
          <w:ilvl w:val="0"/>
          <w:numId w:val="9"/>
        </w:numPr>
        <w:jc w:val="both"/>
      </w:pPr>
      <w:r w:rsidRPr="00542A49">
        <w:t>Précisez les objectifs du PDC.</w:t>
      </w:r>
    </w:p>
    <w:p w14:paraId="5593DC71" w14:textId="77777777" w:rsidR="00733D47" w:rsidRPr="00542A49" w:rsidRDefault="00733D47" w:rsidP="005338E4">
      <w:pPr>
        <w:pStyle w:val="Paragraphedeliste"/>
        <w:jc w:val="both"/>
      </w:pPr>
    </w:p>
    <w:p w14:paraId="61C982C1" w14:textId="77777777" w:rsidR="00733D47" w:rsidRDefault="00733D47" w:rsidP="005338E4">
      <w:pPr>
        <w:pStyle w:val="Paragraphedeliste"/>
        <w:jc w:val="both"/>
        <w:rPr>
          <w:rFonts w:cs="Arial"/>
          <w:b/>
          <w:bCs/>
          <w:color w:val="FF0000"/>
        </w:rPr>
      </w:pPr>
    </w:p>
    <w:p w14:paraId="61C6E324" w14:textId="77777777" w:rsidR="009C12A3" w:rsidRDefault="009C12A3" w:rsidP="005338E4">
      <w:pPr>
        <w:pStyle w:val="Paragraphedeliste"/>
        <w:jc w:val="both"/>
        <w:rPr>
          <w:rFonts w:cs="Arial"/>
          <w:b/>
          <w:bCs/>
          <w:color w:val="FF0000"/>
        </w:rPr>
      </w:pPr>
    </w:p>
    <w:p w14:paraId="20954996" w14:textId="77777777" w:rsidR="009C12A3" w:rsidRDefault="009C12A3" w:rsidP="005338E4">
      <w:pPr>
        <w:pStyle w:val="Paragraphedeliste"/>
        <w:jc w:val="both"/>
        <w:rPr>
          <w:rFonts w:cs="Arial"/>
          <w:b/>
          <w:bCs/>
          <w:color w:val="FF0000"/>
        </w:rPr>
      </w:pPr>
    </w:p>
    <w:p w14:paraId="72E80415" w14:textId="77777777" w:rsidR="009C12A3" w:rsidRPr="00733D47" w:rsidRDefault="009C12A3" w:rsidP="005338E4">
      <w:pPr>
        <w:pStyle w:val="Paragraphedeliste"/>
        <w:jc w:val="both"/>
        <w:rPr>
          <w:b/>
          <w:bCs/>
        </w:rPr>
      </w:pPr>
    </w:p>
    <w:p w14:paraId="2C230762" w14:textId="5B029285" w:rsidR="00325EB1" w:rsidRPr="00542A49" w:rsidRDefault="00325EB1" w:rsidP="005338E4">
      <w:pPr>
        <w:pStyle w:val="Paragraphedeliste"/>
        <w:numPr>
          <w:ilvl w:val="0"/>
          <w:numId w:val="9"/>
        </w:numPr>
        <w:jc w:val="both"/>
      </w:pPr>
      <w:r w:rsidRPr="00542A49">
        <w:t>Indiquez qui est concerné par le PDC.</w:t>
      </w:r>
    </w:p>
    <w:p w14:paraId="524E8D3B" w14:textId="77777777" w:rsidR="009C12A3" w:rsidRDefault="009C12A3" w:rsidP="009C12A3">
      <w:pPr>
        <w:pStyle w:val="Paragraphedeliste"/>
        <w:jc w:val="both"/>
      </w:pPr>
    </w:p>
    <w:p w14:paraId="79E1FE29" w14:textId="77777777" w:rsidR="009C12A3" w:rsidRDefault="009C12A3" w:rsidP="009C12A3">
      <w:pPr>
        <w:pStyle w:val="Paragraphedeliste"/>
        <w:jc w:val="both"/>
      </w:pPr>
    </w:p>
    <w:p w14:paraId="548ADA7D" w14:textId="77777777" w:rsidR="009C12A3" w:rsidRDefault="009C12A3" w:rsidP="009C12A3">
      <w:pPr>
        <w:pStyle w:val="Paragraphedeliste"/>
        <w:jc w:val="both"/>
      </w:pPr>
    </w:p>
    <w:p w14:paraId="24CF8027" w14:textId="77777777" w:rsidR="009C12A3" w:rsidRDefault="009C12A3" w:rsidP="009C12A3">
      <w:pPr>
        <w:pStyle w:val="Paragraphedeliste"/>
        <w:jc w:val="both"/>
      </w:pPr>
    </w:p>
    <w:p w14:paraId="5BA332C8" w14:textId="2A8CE2B5" w:rsidR="00325EB1" w:rsidRPr="00542A49" w:rsidRDefault="00325EB1" w:rsidP="005338E4">
      <w:pPr>
        <w:pStyle w:val="Paragraphedeliste"/>
        <w:numPr>
          <w:ilvl w:val="0"/>
          <w:numId w:val="9"/>
        </w:numPr>
        <w:jc w:val="both"/>
      </w:pPr>
      <w:r w:rsidRPr="00542A49">
        <w:t>Expliquez comment ce dernier est financé.</w:t>
      </w:r>
    </w:p>
    <w:p w14:paraId="2F1ABA21" w14:textId="77777777" w:rsidR="009C12A3" w:rsidRDefault="009C12A3" w:rsidP="00542A49">
      <w:pPr>
        <w:jc w:val="both"/>
        <w:rPr>
          <w:b/>
          <w:bCs/>
          <w:color w:val="FF0000"/>
        </w:rPr>
      </w:pPr>
    </w:p>
    <w:p w14:paraId="12EDD5DD" w14:textId="77777777" w:rsidR="009C12A3" w:rsidRDefault="009C12A3" w:rsidP="00542A49">
      <w:pPr>
        <w:jc w:val="both"/>
        <w:rPr>
          <w:b/>
          <w:bCs/>
          <w:color w:val="FF0000"/>
        </w:rPr>
      </w:pPr>
    </w:p>
    <w:p w14:paraId="1F382F36" w14:textId="2F636386" w:rsidR="00B71128" w:rsidRDefault="00760445" w:rsidP="00542A49">
      <w:pPr>
        <w:jc w:val="both"/>
        <w:rPr>
          <w:b/>
          <w:bCs/>
          <w:color w:val="4472C4" w:themeColor="accent1"/>
        </w:rPr>
      </w:pPr>
      <w:r w:rsidRPr="00542A49">
        <w:rPr>
          <w:b/>
          <w:bCs/>
          <w:color w:val="4472C4" w:themeColor="accent1"/>
        </w:rPr>
        <w:t>C- Les dispositifs spécifiques : la VAE (Validation des Acquis de l’Expérience), le bilan de compétences</w:t>
      </w:r>
    </w:p>
    <w:p w14:paraId="77D0BCB9" w14:textId="7EE868A1" w:rsidR="0000148C" w:rsidRPr="0000148C" w:rsidRDefault="0000148C" w:rsidP="0000148C">
      <w:pPr>
        <w:rPr>
          <w:b/>
          <w:bCs/>
          <w:color w:val="FF0000"/>
        </w:rPr>
      </w:pPr>
      <w:r w:rsidRPr="0000148C">
        <w:rPr>
          <w:b/>
          <w:bCs/>
          <w:color w:val="FF0000"/>
        </w:rPr>
        <w:t>DOCUMENT 5</w:t>
      </w:r>
    </w:p>
    <w:p w14:paraId="51B203BF" w14:textId="4CC4AB7E" w:rsidR="00760445" w:rsidRDefault="00325EB1" w:rsidP="00B71128">
      <w:pPr>
        <w:pStyle w:val="Paragraphedeliste"/>
        <w:numPr>
          <w:ilvl w:val="0"/>
          <w:numId w:val="9"/>
        </w:numPr>
      </w:pPr>
      <w:r w:rsidRPr="00542A49">
        <w:t>Expliquez les objectifs de la vae pour le salarié</w:t>
      </w:r>
      <w:r w:rsidR="0000148C">
        <w:t>.</w:t>
      </w:r>
    </w:p>
    <w:p w14:paraId="4DB55F29" w14:textId="77777777" w:rsidR="009C12A3" w:rsidRDefault="009C12A3" w:rsidP="009C12A3"/>
    <w:p w14:paraId="02055BFC" w14:textId="77777777" w:rsidR="009C12A3" w:rsidRPr="00542A49" w:rsidRDefault="009C12A3" w:rsidP="009C12A3"/>
    <w:p w14:paraId="622D2F65" w14:textId="03C46E2C" w:rsidR="00B71128" w:rsidRDefault="00B71128" w:rsidP="00B71128">
      <w:pPr>
        <w:pStyle w:val="Paragraphedeliste"/>
        <w:numPr>
          <w:ilvl w:val="0"/>
          <w:numId w:val="9"/>
        </w:numPr>
      </w:pPr>
      <w:r w:rsidRPr="00542A49">
        <w:t>Précisez comment celle-ci peut être financée.</w:t>
      </w:r>
    </w:p>
    <w:p w14:paraId="68EC2BCD" w14:textId="77777777" w:rsidR="009C12A3" w:rsidRDefault="009C12A3" w:rsidP="009C12A3"/>
    <w:p w14:paraId="2810F722" w14:textId="77777777" w:rsidR="009C12A3" w:rsidRPr="00542A49" w:rsidRDefault="009C12A3" w:rsidP="009C12A3"/>
    <w:p w14:paraId="73C0D0DA" w14:textId="77F2CBF2" w:rsidR="00325EB1" w:rsidRPr="00542A49" w:rsidRDefault="00325EB1" w:rsidP="00B71128">
      <w:pPr>
        <w:pStyle w:val="Paragraphedeliste"/>
        <w:numPr>
          <w:ilvl w:val="0"/>
          <w:numId w:val="9"/>
        </w:numPr>
      </w:pPr>
      <w:r w:rsidRPr="00542A49">
        <w:t xml:space="preserve">Enumérez </w:t>
      </w:r>
      <w:r w:rsidR="000D45B4">
        <w:t>la</w:t>
      </w:r>
      <w:r w:rsidRPr="00542A49">
        <w:t xml:space="preserve"> condition requise pour pouvoir </w:t>
      </w:r>
      <w:r w:rsidR="000D45B4">
        <w:t>s’engager dans une démarche de VAE.</w:t>
      </w:r>
    </w:p>
    <w:p w14:paraId="5A105D93" w14:textId="77777777" w:rsidR="009C12A3" w:rsidRDefault="009C12A3" w:rsidP="0000148C">
      <w:pPr>
        <w:rPr>
          <w:rFonts w:cs="Arial"/>
          <w:b/>
          <w:bCs/>
          <w:color w:val="FF0000"/>
        </w:rPr>
      </w:pPr>
    </w:p>
    <w:p w14:paraId="359DA9B7" w14:textId="40E2AD50" w:rsidR="00542A49" w:rsidRPr="000119C6" w:rsidRDefault="0000148C" w:rsidP="0000148C">
      <w:pPr>
        <w:rPr>
          <w:b/>
          <w:bCs/>
          <w:color w:val="FF0000"/>
        </w:rPr>
      </w:pPr>
      <w:r w:rsidRPr="000119C6">
        <w:rPr>
          <w:b/>
          <w:bCs/>
          <w:color w:val="FF0000"/>
        </w:rPr>
        <w:t>DOCUMENT 6</w:t>
      </w:r>
    </w:p>
    <w:p w14:paraId="2B7899D9" w14:textId="72467B23" w:rsidR="0000148C" w:rsidRDefault="000119C6" w:rsidP="000119C6">
      <w:pPr>
        <w:pStyle w:val="Paragraphedeliste"/>
        <w:numPr>
          <w:ilvl w:val="0"/>
          <w:numId w:val="9"/>
        </w:numPr>
      </w:pPr>
      <w:r w:rsidRPr="000119C6">
        <w:t>Précisez pour quelles raisons un actif peut avoir recours au bilan de compétences.</w:t>
      </w:r>
    </w:p>
    <w:p w14:paraId="6FEDD71F" w14:textId="77777777" w:rsidR="009C12A3" w:rsidRDefault="009C12A3" w:rsidP="009C12A3"/>
    <w:p w14:paraId="1D0D4CA2" w14:textId="77777777" w:rsidR="009C12A3" w:rsidRDefault="009C12A3" w:rsidP="009C12A3"/>
    <w:p w14:paraId="4B644CD7" w14:textId="77777777" w:rsidR="009C12A3" w:rsidRPr="000119C6" w:rsidRDefault="009C12A3" w:rsidP="009C12A3"/>
    <w:p w14:paraId="776E3209" w14:textId="162F899A" w:rsidR="000119C6" w:rsidRDefault="000119C6" w:rsidP="000119C6">
      <w:pPr>
        <w:pStyle w:val="Paragraphedeliste"/>
        <w:numPr>
          <w:ilvl w:val="0"/>
          <w:numId w:val="9"/>
        </w:numPr>
      </w:pPr>
      <w:r w:rsidRPr="000119C6">
        <w:t>Indiquez comment est financé le bilan de compétences.</w:t>
      </w:r>
    </w:p>
    <w:p w14:paraId="1C9032FC" w14:textId="77777777" w:rsidR="009C12A3" w:rsidRDefault="009C12A3" w:rsidP="009C12A3"/>
    <w:p w14:paraId="3E0A3591" w14:textId="77777777" w:rsidR="009C12A3" w:rsidRDefault="009C12A3" w:rsidP="009C12A3"/>
    <w:p w14:paraId="630C37C7" w14:textId="77777777" w:rsidR="009C12A3" w:rsidRPr="000119C6" w:rsidRDefault="009C12A3" w:rsidP="009C12A3"/>
    <w:p w14:paraId="59C771C9" w14:textId="42D55988" w:rsidR="00760445" w:rsidRPr="00542A49" w:rsidRDefault="00760445" w:rsidP="00542A49">
      <w:pPr>
        <w:spacing w:after="0" w:line="240" w:lineRule="auto"/>
        <w:rPr>
          <w:rFonts w:eastAsia="Times New Roman" w:cs="Arial"/>
          <w:b/>
          <w:bCs/>
          <w:color w:val="006666"/>
          <w:kern w:val="36"/>
          <w:sz w:val="24"/>
          <w:szCs w:val="24"/>
          <w:lang w:eastAsia="fr-FR"/>
          <w14:ligatures w14:val="none"/>
        </w:rPr>
      </w:pPr>
      <w:r w:rsidRPr="00542A49">
        <w:rPr>
          <w:rFonts w:eastAsia="Times New Roman" w:cs="Arial"/>
          <w:b/>
          <w:bCs/>
          <w:color w:val="006666"/>
          <w:kern w:val="36"/>
          <w:sz w:val="24"/>
          <w:szCs w:val="24"/>
          <w:lang w:eastAsia="fr-FR"/>
          <w14:ligatures w14:val="none"/>
        </w:rPr>
        <w:t xml:space="preserve">Partie </w:t>
      </w:r>
      <w:r w:rsidR="0000148C">
        <w:rPr>
          <w:rFonts w:eastAsia="Times New Roman" w:cs="Arial"/>
          <w:b/>
          <w:bCs/>
          <w:color w:val="006666"/>
          <w:kern w:val="36"/>
          <w:sz w:val="24"/>
          <w:szCs w:val="24"/>
          <w:lang w:eastAsia="fr-FR"/>
          <w14:ligatures w14:val="none"/>
        </w:rPr>
        <w:t>4</w:t>
      </w:r>
      <w:r w:rsidRPr="00542A49">
        <w:rPr>
          <w:rFonts w:eastAsia="Times New Roman" w:cs="Arial"/>
          <w:b/>
          <w:bCs/>
          <w:color w:val="006666"/>
          <w:kern w:val="36"/>
          <w:sz w:val="24"/>
          <w:szCs w:val="24"/>
          <w:lang w:eastAsia="fr-FR"/>
          <w14:ligatures w14:val="none"/>
        </w:rPr>
        <w:t xml:space="preserve"> – Les contrats d’apprentissage et de professionnalisation</w:t>
      </w:r>
    </w:p>
    <w:p w14:paraId="7395F79A" w14:textId="5489638A" w:rsidR="00760445" w:rsidRPr="00760445" w:rsidRDefault="00760445">
      <w:pPr>
        <w:rPr>
          <w:b/>
          <w:bCs/>
        </w:rPr>
      </w:pPr>
    </w:p>
    <w:p w14:paraId="28F6AA08" w14:textId="0560C002" w:rsidR="00542A49" w:rsidRPr="0000148C" w:rsidRDefault="0000148C" w:rsidP="0000148C">
      <w:pPr>
        <w:pStyle w:val="Paragraphedeliste"/>
        <w:numPr>
          <w:ilvl w:val="0"/>
          <w:numId w:val="9"/>
        </w:numPr>
        <w:jc w:val="both"/>
      </w:pPr>
      <w:r w:rsidRPr="0000148C">
        <w:t xml:space="preserve">Surlignez dans le </w:t>
      </w:r>
      <w:r w:rsidRPr="0000148C">
        <w:rPr>
          <w:b/>
          <w:bCs/>
          <w:color w:val="FF0000"/>
        </w:rPr>
        <w:t xml:space="preserve">DOCUMENT </w:t>
      </w:r>
      <w:r>
        <w:rPr>
          <w:b/>
          <w:bCs/>
          <w:color w:val="FF0000"/>
        </w:rPr>
        <w:t>7</w:t>
      </w:r>
      <w:r w:rsidRPr="0000148C">
        <w:rPr>
          <w:color w:val="FF0000"/>
        </w:rPr>
        <w:t xml:space="preserve"> </w:t>
      </w:r>
      <w:r w:rsidRPr="0000148C">
        <w:t xml:space="preserve">les principales caractéristiques du contrat d’apprentissage. </w:t>
      </w:r>
    </w:p>
    <w:p w14:paraId="1D67C786" w14:textId="77777777" w:rsidR="00542A49" w:rsidRDefault="00542A49" w:rsidP="0000148C">
      <w:pPr>
        <w:pStyle w:val="Paragraphedeliste"/>
        <w:jc w:val="both"/>
      </w:pPr>
    </w:p>
    <w:p w14:paraId="7A06D1F7" w14:textId="6219AC55" w:rsidR="00583518" w:rsidRPr="009C12A3" w:rsidRDefault="00542A49" w:rsidP="00832CF9">
      <w:pPr>
        <w:pStyle w:val="Paragraphedeliste"/>
        <w:numPr>
          <w:ilvl w:val="0"/>
          <w:numId w:val="9"/>
        </w:numPr>
        <w:jc w:val="both"/>
      </w:pPr>
      <w:r w:rsidRPr="0000148C">
        <w:t>Vous avez 19 ans et allez vous engager dans une formation de l’enseignement supérieur (BTS, 1</w:t>
      </w:r>
      <w:r w:rsidRPr="009C12A3">
        <w:rPr>
          <w:vertAlign w:val="superscript"/>
        </w:rPr>
        <w:t>ère</w:t>
      </w:r>
      <w:r w:rsidRPr="0000148C">
        <w:t xml:space="preserve"> année) en contrat d’apprentissage. Indiquez quel</w:t>
      </w:r>
      <w:r w:rsidR="0000148C">
        <w:t>le</w:t>
      </w:r>
      <w:r w:rsidRPr="0000148C">
        <w:t xml:space="preserve"> sera votre rémunération</w:t>
      </w:r>
      <w:r w:rsidR="0000148C">
        <w:t xml:space="preserve"> (sans la calculer)</w:t>
      </w:r>
      <w:r w:rsidRPr="0000148C">
        <w:t>.</w:t>
      </w:r>
      <w:r w:rsidR="00830AC9">
        <w:t xml:space="preserve"> </w:t>
      </w:r>
    </w:p>
    <w:p w14:paraId="7855B90C" w14:textId="77777777" w:rsidR="009C12A3" w:rsidRDefault="009C12A3" w:rsidP="009C12A3">
      <w:pPr>
        <w:pStyle w:val="Paragraphedeliste"/>
      </w:pPr>
    </w:p>
    <w:p w14:paraId="1035C658" w14:textId="53F770F2" w:rsidR="00583518" w:rsidRDefault="00583518" w:rsidP="00583518">
      <w:pPr>
        <w:pStyle w:val="Paragraphedeliste"/>
        <w:numPr>
          <w:ilvl w:val="0"/>
          <w:numId w:val="9"/>
        </w:numPr>
        <w:jc w:val="both"/>
      </w:pPr>
      <w:r>
        <w:t xml:space="preserve">Indiquez quelles sont les grandes différences entre le contrat d’apprentissage et le contrat de professionnalisation. </w:t>
      </w:r>
    </w:p>
    <w:p w14:paraId="20412D9A" w14:textId="77777777" w:rsidR="000119C6" w:rsidRDefault="000119C6" w:rsidP="000119C6">
      <w:pPr>
        <w:jc w:val="both"/>
        <w:rPr>
          <w:b/>
          <w:bCs/>
          <w:color w:val="FF0000"/>
        </w:rPr>
      </w:pPr>
    </w:p>
    <w:p w14:paraId="24E46BA4" w14:textId="77777777" w:rsidR="009C12A3" w:rsidRDefault="009C12A3" w:rsidP="000119C6">
      <w:pPr>
        <w:jc w:val="both"/>
        <w:rPr>
          <w:b/>
          <w:bCs/>
          <w:color w:val="FF0000"/>
        </w:rPr>
      </w:pPr>
    </w:p>
    <w:p w14:paraId="73015026" w14:textId="77777777" w:rsidR="009C12A3" w:rsidRDefault="009C12A3" w:rsidP="000119C6">
      <w:pPr>
        <w:jc w:val="both"/>
      </w:pPr>
    </w:p>
    <w:p w14:paraId="4D618602" w14:textId="77777777" w:rsidR="000119C6" w:rsidRDefault="000119C6" w:rsidP="000119C6">
      <w:pPr>
        <w:jc w:val="both"/>
      </w:pPr>
    </w:p>
    <w:p w14:paraId="1C0827A1" w14:textId="77777777" w:rsidR="000119C6" w:rsidRDefault="000119C6" w:rsidP="000119C6">
      <w:pPr>
        <w:jc w:val="both"/>
      </w:pPr>
    </w:p>
    <w:p w14:paraId="10F345F0" w14:textId="77777777" w:rsidR="000119C6" w:rsidRDefault="000119C6" w:rsidP="000119C6">
      <w:pPr>
        <w:jc w:val="both"/>
      </w:pPr>
    </w:p>
    <w:p w14:paraId="19E83016" w14:textId="77777777" w:rsidR="000119C6" w:rsidRDefault="000119C6" w:rsidP="000119C6">
      <w:pPr>
        <w:jc w:val="both"/>
      </w:pPr>
    </w:p>
    <w:p w14:paraId="64CAC624" w14:textId="77777777" w:rsidR="000119C6" w:rsidRDefault="000119C6" w:rsidP="000119C6">
      <w:pPr>
        <w:jc w:val="both"/>
      </w:pPr>
    </w:p>
    <w:p w14:paraId="4316C0D7" w14:textId="77777777" w:rsidR="00733D47" w:rsidRDefault="00733D47" w:rsidP="000119C6">
      <w:pPr>
        <w:jc w:val="both"/>
      </w:pPr>
    </w:p>
    <w:p w14:paraId="391171E7" w14:textId="77777777" w:rsidR="000119C6" w:rsidRDefault="000119C6" w:rsidP="000119C6">
      <w:pPr>
        <w:jc w:val="both"/>
      </w:pPr>
    </w:p>
    <w:p w14:paraId="05B51234" w14:textId="77777777" w:rsidR="000119C6" w:rsidRDefault="000119C6" w:rsidP="000119C6">
      <w:pPr>
        <w:jc w:val="both"/>
      </w:pPr>
    </w:p>
    <w:p w14:paraId="13FACCB8" w14:textId="77777777" w:rsidR="000119C6" w:rsidRDefault="000119C6" w:rsidP="000119C6">
      <w:pPr>
        <w:jc w:val="both"/>
      </w:pPr>
    </w:p>
    <w:p w14:paraId="02005A4E" w14:textId="77777777" w:rsidR="000119C6" w:rsidRDefault="000119C6" w:rsidP="000119C6">
      <w:pPr>
        <w:jc w:val="both"/>
      </w:pPr>
    </w:p>
    <w:p w14:paraId="305842AF" w14:textId="77777777" w:rsidR="00607970" w:rsidRDefault="00607970" w:rsidP="000119C6">
      <w:pPr>
        <w:jc w:val="both"/>
      </w:pPr>
    </w:p>
    <w:p w14:paraId="21266D2F" w14:textId="77777777" w:rsidR="00607970" w:rsidRPr="0000148C" w:rsidRDefault="00607970" w:rsidP="000119C6">
      <w:pPr>
        <w:jc w:val="both"/>
      </w:pPr>
    </w:p>
    <w:p w14:paraId="4D8043C6" w14:textId="35BC796E" w:rsidR="007C4ECC" w:rsidRPr="00146E0F" w:rsidRDefault="00B71128" w:rsidP="00542A49">
      <w:pPr>
        <w:spacing w:after="0"/>
        <w:rPr>
          <w:b/>
          <w:bCs/>
          <w:color w:val="FF0000"/>
        </w:rPr>
      </w:pPr>
      <w:r w:rsidRPr="00146E0F">
        <w:rPr>
          <w:b/>
          <w:bCs/>
          <w:noProof/>
          <w:color w:val="FF0000"/>
        </w:rPr>
        <w:drawing>
          <wp:anchor distT="0" distB="0" distL="114300" distR="114300" simplePos="0" relativeHeight="251658240" behindDoc="0" locked="0" layoutInCell="1" allowOverlap="1" wp14:anchorId="23DC09B8" wp14:editId="551F98EC">
            <wp:simplePos x="0" y="0"/>
            <wp:positionH relativeFrom="column">
              <wp:posOffset>2705735</wp:posOffset>
            </wp:positionH>
            <wp:positionV relativeFrom="paragraph">
              <wp:posOffset>0</wp:posOffset>
            </wp:positionV>
            <wp:extent cx="3491865" cy="2128520"/>
            <wp:effectExtent l="0" t="0" r="0" b="5080"/>
            <wp:wrapSquare wrapText="bothSides"/>
            <wp:docPr id="922417761" name="Image 1" descr="N° 1298 - Rapport d'information de Mme Françoise Guégot déposé en  application de l'article 145 du règlement, par la commission des affaires  culturelles, familiales et sociales, en conclusion des travaux d'une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1298 - Rapport d'information de Mme Françoise Guégot déposé en  application de l'article 145 du règlement, par la commission des affaires  culturelles, familiales et sociales, en conclusion des travaux d'une mis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1865" cy="212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ECC" w:rsidRPr="00146E0F">
        <w:rPr>
          <w:b/>
          <w:bCs/>
          <w:color w:val="FF0000"/>
        </w:rPr>
        <w:t>DOCUMENT 1</w:t>
      </w:r>
      <w:r w:rsidR="00146E0F" w:rsidRPr="00146E0F">
        <w:rPr>
          <w:b/>
          <w:bCs/>
          <w:color w:val="FF0000"/>
        </w:rPr>
        <w:t xml:space="preserve"> – Définition de la formation tout au long de la vie</w:t>
      </w:r>
    </w:p>
    <w:p w14:paraId="25A2F62F" w14:textId="270F4CF2" w:rsidR="00F93A9A" w:rsidRDefault="007C4ECC" w:rsidP="007C4ECC">
      <w:pPr>
        <w:jc w:val="both"/>
      </w:pPr>
      <w:r w:rsidRPr="007C4ECC">
        <w:t>La formation tout au long de la vie est un continuum entre la formation initiale, générale ou professionnelle, et l’ensemble des situations où s’acquièrent des compétences : actions de formation continue, activités professionnelles, implications associatives ou bénévoles. Elle inclut les démarches d’orientation, de bilan, d’accompagnement vers l’emploi, de formation et de validation des acquis de l’expérience.</w:t>
      </w:r>
    </w:p>
    <w:p w14:paraId="6AE6CE8C" w14:textId="3CB24186" w:rsidR="007C4ECC" w:rsidRDefault="007C4ECC" w:rsidP="007C4ECC">
      <w:pPr>
        <w:jc w:val="both"/>
      </w:pPr>
      <w:r>
        <w:t xml:space="preserve">Source : </w:t>
      </w:r>
      <w:hyperlink r:id="rId10" w:history="1">
        <w:r w:rsidRPr="009047E5">
          <w:rPr>
            <w:rStyle w:val="Lienhypertexte"/>
          </w:rPr>
          <w:t>www.education.gouv.fr</w:t>
        </w:r>
      </w:hyperlink>
      <w:r>
        <w:t xml:space="preserve"> </w:t>
      </w:r>
    </w:p>
    <w:p w14:paraId="35A0BEB6" w14:textId="223F166F" w:rsidR="00B715F7" w:rsidRPr="00146E0F" w:rsidRDefault="00542A49" w:rsidP="00B715F7">
      <w:pPr>
        <w:jc w:val="both"/>
        <w:rPr>
          <w:rFonts w:cs="Arial"/>
          <w:b/>
          <w:bCs/>
          <w:color w:val="FF0000"/>
        </w:rPr>
      </w:pPr>
      <w:r>
        <w:rPr>
          <w:noProof/>
        </w:rPr>
        <w:drawing>
          <wp:anchor distT="0" distB="0" distL="114300" distR="114300" simplePos="0" relativeHeight="251675648" behindDoc="0" locked="0" layoutInCell="1" allowOverlap="1" wp14:anchorId="1B7B7C9D" wp14:editId="4225CCFB">
            <wp:simplePos x="0" y="0"/>
            <wp:positionH relativeFrom="column">
              <wp:posOffset>3598012</wp:posOffset>
            </wp:positionH>
            <wp:positionV relativeFrom="paragraph">
              <wp:posOffset>260655</wp:posOffset>
            </wp:positionV>
            <wp:extent cx="2508885" cy="2508885"/>
            <wp:effectExtent l="0" t="0" r="5715" b="5715"/>
            <wp:wrapSquare wrapText="bothSides"/>
            <wp:docPr id="1652490124" name="Image 2" descr="Schema competence | Reseau Carr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 competence | Reseau Carrie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8885" cy="250888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5F7" w:rsidRPr="00146E0F">
        <w:rPr>
          <w:rFonts w:cs="Arial"/>
          <w:b/>
          <w:bCs/>
          <w:color w:val="FF0000"/>
        </w:rPr>
        <w:t xml:space="preserve">DOCUMENT </w:t>
      </w:r>
      <w:r w:rsidR="00B715F7">
        <w:rPr>
          <w:rFonts w:cs="Arial"/>
          <w:b/>
          <w:bCs/>
          <w:color w:val="FF0000"/>
        </w:rPr>
        <w:t>2</w:t>
      </w:r>
      <w:r w:rsidR="00B715F7" w:rsidRPr="00146E0F">
        <w:rPr>
          <w:rFonts w:cs="Arial"/>
          <w:b/>
          <w:bCs/>
          <w:color w:val="FF0000"/>
        </w:rPr>
        <w:t xml:space="preserve"> – Formations certifiante, qualifiante, diplômante</w:t>
      </w:r>
    </w:p>
    <w:p w14:paraId="72C12248" w14:textId="50AD450E" w:rsidR="00B715F7" w:rsidRPr="0094175C" w:rsidRDefault="00B715F7" w:rsidP="00B715F7">
      <w:pPr>
        <w:spacing w:after="0"/>
        <w:jc w:val="both"/>
        <w:rPr>
          <w:rFonts w:cs="Arial"/>
          <w:b/>
          <w:bCs/>
        </w:rPr>
      </w:pPr>
      <w:r w:rsidRPr="0094175C">
        <w:rPr>
          <w:rFonts w:cs="Arial"/>
          <w:b/>
          <w:bCs/>
        </w:rPr>
        <w:t>Les formations certifiantes</w:t>
      </w:r>
    </w:p>
    <w:p w14:paraId="764D2002" w14:textId="54DF4192" w:rsidR="00B715F7" w:rsidRPr="00B715F7" w:rsidRDefault="00B715F7" w:rsidP="00B715F7">
      <w:pPr>
        <w:spacing w:after="0"/>
        <w:jc w:val="both"/>
        <w:rPr>
          <w:rFonts w:cs="Arial"/>
          <w:b/>
          <w:bCs/>
          <w:sz w:val="14"/>
          <w:szCs w:val="14"/>
        </w:rPr>
      </w:pPr>
    </w:p>
    <w:p w14:paraId="07D1F6AC" w14:textId="5B23D6FF" w:rsidR="00B715F7" w:rsidRPr="009C12A3" w:rsidRDefault="00B715F7" w:rsidP="00B715F7">
      <w:pPr>
        <w:spacing w:after="0"/>
        <w:jc w:val="both"/>
        <w:rPr>
          <w:rFonts w:cs="Arial"/>
        </w:rPr>
      </w:pPr>
      <w:r w:rsidRPr="009C12A3">
        <w:rPr>
          <w:rFonts w:cs="Arial"/>
        </w:rPr>
        <w:t xml:space="preserve">Une formation certifiante, permet de décrocher un certificat. Ce dernier est spécifique à un domaine professionnel et permet d’attester de vos </w:t>
      </w:r>
      <w:r w:rsidRPr="009C12A3">
        <w:rPr>
          <w:rFonts w:cs="Arial"/>
          <w:b/>
          <w:bCs/>
        </w:rPr>
        <w:t>compétences</w:t>
      </w:r>
      <w:r w:rsidRPr="009C12A3">
        <w:rPr>
          <w:rFonts w:cs="Arial"/>
        </w:rPr>
        <w:t xml:space="preserve"> en lien avec un secteur visé. Le certificat a l’avantage d’être reconnu par les entreprises, car il a généralement été créé par une branche professionnelle. C’est donc un excellent point pour booster votre CV et valoriser vos compétences.</w:t>
      </w:r>
    </w:p>
    <w:p w14:paraId="1CF0E766" w14:textId="41141BBE" w:rsidR="00B715F7" w:rsidRPr="009C12A3" w:rsidRDefault="00B715F7" w:rsidP="00B715F7">
      <w:pPr>
        <w:spacing w:after="0"/>
        <w:jc w:val="both"/>
        <w:rPr>
          <w:rFonts w:cs="Arial"/>
          <w:b/>
          <w:bCs/>
          <w:sz w:val="14"/>
          <w:szCs w:val="14"/>
        </w:rPr>
      </w:pPr>
    </w:p>
    <w:p w14:paraId="60E9EF65" w14:textId="135214AB" w:rsidR="00B715F7" w:rsidRPr="009C12A3" w:rsidRDefault="00B715F7" w:rsidP="00B715F7">
      <w:pPr>
        <w:spacing w:after="0"/>
        <w:jc w:val="both"/>
        <w:rPr>
          <w:rFonts w:cs="Arial"/>
          <w:b/>
          <w:bCs/>
        </w:rPr>
      </w:pPr>
      <w:r w:rsidRPr="009C12A3">
        <w:rPr>
          <w:rFonts w:cs="Arial"/>
          <w:b/>
          <w:bCs/>
        </w:rPr>
        <w:t>Les formations débouchant sur une qualification</w:t>
      </w:r>
    </w:p>
    <w:p w14:paraId="0991F081" w14:textId="6097DE85" w:rsidR="00B715F7" w:rsidRPr="009C12A3" w:rsidRDefault="00B715F7" w:rsidP="00B715F7">
      <w:pPr>
        <w:spacing w:after="0"/>
        <w:jc w:val="both"/>
        <w:rPr>
          <w:rFonts w:cs="Arial"/>
          <w:b/>
          <w:bCs/>
          <w:sz w:val="14"/>
          <w:szCs w:val="14"/>
        </w:rPr>
      </w:pPr>
    </w:p>
    <w:p w14:paraId="3EC42D2D" w14:textId="127F9AD0" w:rsidR="00B715F7" w:rsidRPr="009C12A3" w:rsidRDefault="00B715F7" w:rsidP="00B715F7">
      <w:pPr>
        <w:spacing w:after="0"/>
        <w:jc w:val="both"/>
        <w:rPr>
          <w:rFonts w:cs="Arial"/>
        </w:rPr>
      </w:pPr>
      <w:r w:rsidRPr="009C12A3">
        <w:rPr>
          <w:rFonts w:cs="Arial"/>
        </w:rPr>
        <w:t>Elles s’adressent principalement aux actifs qui souhaitent développer leur niveau d’expertise sur une tâche en particulier. C’est souvent l’entreprise, ou d’autres acteurs comme Pôle Emploi, qui proposent ce type de formation</w:t>
      </w:r>
      <w:r w:rsidR="00542A49" w:rsidRPr="009C12A3">
        <w:rPr>
          <w:rFonts w:cs="Arial"/>
        </w:rPr>
        <w:t>. E</w:t>
      </w:r>
      <w:r w:rsidRPr="009C12A3">
        <w:rPr>
          <w:rFonts w:cs="Arial"/>
        </w:rPr>
        <w:t>lles ne permettent pas toujours d’obtenir un certificat de qualification reconnu sur le plan national. Généralement, les apprenants décrochent une attestation ou un certificat d’aptitude valable auprès de l’employeur.</w:t>
      </w:r>
    </w:p>
    <w:p w14:paraId="0705E68D" w14:textId="3197BDC6" w:rsidR="00B715F7" w:rsidRPr="009C12A3" w:rsidRDefault="00B715F7" w:rsidP="00B715F7">
      <w:pPr>
        <w:spacing w:after="0"/>
        <w:jc w:val="both"/>
        <w:rPr>
          <w:rFonts w:cs="Arial"/>
          <w:b/>
          <w:bCs/>
          <w:sz w:val="14"/>
          <w:szCs w:val="14"/>
        </w:rPr>
      </w:pPr>
    </w:p>
    <w:p w14:paraId="086A627A" w14:textId="79416737" w:rsidR="00B715F7" w:rsidRPr="009C12A3" w:rsidRDefault="00B715F7" w:rsidP="00B715F7">
      <w:pPr>
        <w:spacing w:after="0"/>
        <w:jc w:val="both"/>
        <w:rPr>
          <w:rFonts w:cs="Arial"/>
          <w:b/>
          <w:bCs/>
        </w:rPr>
      </w:pPr>
      <w:r w:rsidRPr="009C12A3">
        <w:rPr>
          <w:rFonts w:cs="Arial"/>
          <w:b/>
          <w:bCs/>
        </w:rPr>
        <w:t>Les formations débouchant sur un diplôme</w:t>
      </w:r>
    </w:p>
    <w:p w14:paraId="74509F16" w14:textId="3311A7B5" w:rsidR="00B715F7" w:rsidRPr="009C12A3" w:rsidRDefault="00B715F7" w:rsidP="00B715F7">
      <w:pPr>
        <w:spacing w:after="0"/>
        <w:jc w:val="both"/>
        <w:rPr>
          <w:rFonts w:cs="Arial"/>
          <w:b/>
          <w:bCs/>
          <w:sz w:val="14"/>
          <w:szCs w:val="14"/>
        </w:rPr>
      </w:pPr>
    </w:p>
    <w:p w14:paraId="53F3F4BE" w14:textId="0547CA99" w:rsidR="00B715F7" w:rsidRPr="0094175C" w:rsidRDefault="00B715F7" w:rsidP="00B715F7">
      <w:pPr>
        <w:spacing w:after="0"/>
        <w:jc w:val="both"/>
        <w:rPr>
          <w:rFonts w:cs="Arial"/>
        </w:rPr>
      </w:pPr>
      <w:r w:rsidRPr="009C12A3">
        <w:rPr>
          <w:rFonts w:cs="Arial"/>
        </w:rPr>
        <w:t>Ici, il est question de formations longues et aboutissant sur l’obtention d’un diplôme national de l’éducation secondaire ou supérieure. Elles ne valident pas nécessairement des compétences professionnelles concrètes, mais plutôt des connaissances académiques, théoriques ou générales.</w:t>
      </w:r>
      <w:r>
        <w:rPr>
          <w:rFonts w:cs="Arial"/>
        </w:rPr>
        <w:t xml:space="preserve"> </w:t>
      </w:r>
    </w:p>
    <w:p w14:paraId="510110A3" w14:textId="6CB55B41" w:rsidR="00B715F7" w:rsidRPr="00542A49" w:rsidRDefault="00B715F7" w:rsidP="00B715F7">
      <w:pPr>
        <w:spacing w:after="0"/>
        <w:jc w:val="both"/>
        <w:rPr>
          <w:rFonts w:cs="Arial"/>
          <w:sz w:val="10"/>
          <w:szCs w:val="10"/>
        </w:rPr>
      </w:pPr>
    </w:p>
    <w:p w14:paraId="5458D3C8" w14:textId="014B5826" w:rsidR="00B715F7" w:rsidRPr="00542A49" w:rsidRDefault="00B715F7" w:rsidP="00542A49">
      <w:pPr>
        <w:numPr>
          <w:ilvl w:val="0"/>
          <w:numId w:val="4"/>
        </w:numPr>
        <w:spacing w:after="0"/>
        <w:jc w:val="both"/>
        <w:rPr>
          <w:rFonts w:cs="Arial"/>
        </w:rPr>
      </w:pPr>
      <w:r w:rsidRPr="0094175C">
        <w:rPr>
          <w:rFonts w:cs="Arial"/>
        </w:rPr>
        <w:t>Niveau 3 : CAP, BEP</w:t>
      </w:r>
      <w:r w:rsidR="00542A49">
        <w:rPr>
          <w:rFonts w:cs="Arial"/>
        </w:rPr>
        <w:t xml:space="preserve"> / </w:t>
      </w:r>
      <w:r w:rsidRPr="00542A49">
        <w:rPr>
          <w:rFonts w:cs="Arial"/>
        </w:rPr>
        <w:t>Niveau 4 : Baccalauréat</w:t>
      </w:r>
    </w:p>
    <w:p w14:paraId="0FB22B10" w14:textId="6769EADE" w:rsidR="00B715F7" w:rsidRPr="00542A49" w:rsidRDefault="00B715F7" w:rsidP="00542A49">
      <w:pPr>
        <w:numPr>
          <w:ilvl w:val="0"/>
          <w:numId w:val="4"/>
        </w:numPr>
        <w:spacing w:after="0"/>
        <w:jc w:val="both"/>
        <w:rPr>
          <w:rFonts w:cs="Arial"/>
        </w:rPr>
      </w:pPr>
      <w:r w:rsidRPr="0094175C">
        <w:rPr>
          <w:rFonts w:cs="Arial"/>
        </w:rPr>
        <w:t>Niveau 5 : Bac</w:t>
      </w:r>
      <w:r>
        <w:rPr>
          <w:rFonts w:cs="Arial"/>
        </w:rPr>
        <w:t xml:space="preserve"> </w:t>
      </w:r>
      <w:r w:rsidRPr="0094175C">
        <w:rPr>
          <w:rFonts w:cs="Arial"/>
        </w:rPr>
        <w:t>+2 (BTS, DUT…)</w:t>
      </w:r>
      <w:r w:rsidR="00542A49">
        <w:rPr>
          <w:rFonts w:cs="Arial"/>
        </w:rPr>
        <w:t xml:space="preserve"> / </w:t>
      </w:r>
      <w:r w:rsidRPr="00542A49">
        <w:rPr>
          <w:rFonts w:cs="Arial"/>
        </w:rPr>
        <w:t>Niveau 6 : Bac +3/4 (Licence, Maîtrise)</w:t>
      </w:r>
    </w:p>
    <w:p w14:paraId="1E34C8D5" w14:textId="6177951B" w:rsidR="00B715F7" w:rsidRPr="00542A49" w:rsidRDefault="00542A49" w:rsidP="0093359E">
      <w:pPr>
        <w:numPr>
          <w:ilvl w:val="0"/>
          <w:numId w:val="4"/>
        </w:numPr>
        <w:spacing w:after="0"/>
        <w:jc w:val="both"/>
        <w:rPr>
          <w:rFonts w:cs="Arial"/>
        </w:rPr>
      </w:pPr>
      <w:r>
        <w:rPr>
          <w:noProof/>
        </w:rPr>
        <w:drawing>
          <wp:anchor distT="0" distB="0" distL="114300" distR="114300" simplePos="0" relativeHeight="251667456" behindDoc="0" locked="0" layoutInCell="1" allowOverlap="1" wp14:anchorId="1F7A36B8" wp14:editId="1A6F7C55">
            <wp:simplePos x="0" y="0"/>
            <wp:positionH relativeFrom="column">
              <wp:posOffset>3970655</wp:posOffset>
            </wp:positionH>
            <wp:positionV relativeFrom="paragraph">
              <wp:posOffset>250190</wp:posOffset>
            </wp:positionV>
            <wp:extent cx="1777365" cy="1254760"/>
            <wp:effectExtent l="0" t="0" r="0" b="2540"/>
            <wp:wrapSquare wrapText="bothSides"/>
            <wp:docPr id="293691716" name="Image 2" descr="Visuel Diplome - BTS Spécimen Pour vision – transl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el Diplome - BTS Spécimen Pour vision – transleg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7365" cy="1254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51EF5176" wp14:editId="3F817BEE">
            <wp:simplePos x="0" y="0"/>
            <wp:positionH relativeFrom="column">
              <wp:posOffset>2046605</wp:posOffset>
            </wp:positionH>
            <wp:positionV relativeFrom="paragraph">
              <wp:posOffset>195580</wp:posOffset>
            </wp:positionV>
            <wp:extent cx="1704340" cy="1316990"/>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34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09D10AF" wp14:editId="5A17407A">
            <wp:simplePos x="0" y="0"/>
            <wp:positionH relativeFrom="column">
              <wp:posOffset>-25095</wp:posOffset>
            </wp:positionH>
            <wp:positionV relativeFrom="paragraph">
              <wp:posOffset>277495</wp:posOffset>
            </wp:positionV>
            <wp:extent cx="1772285" cy="1185545"/>
            <wp:effectExtent l="0" t="0" r="0" b="0"/>
            <wp:wrapSquare wrapText="bothSides"/>
            <wp:docPr id="1" name="Image 1" descr="Google pour les pros : une formation Goo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pour les pros : une formation Googl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228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5F7" w:rsidRPr="00542A49">
        <w:rPr>
          <w:rFonts w:cs="Arial"/>
        </w:rPr>
        <w:t>Niveau 7 : Bac + 5 (Master, Diplôme d’ingénieur…)</w:t>
      </w:r>
      <w:r w:rsidRPr="00542A49">
        <w:rPr>
          <w:rFonts w:cs="Arial"/>
        </w:rPr>
        <w:t xml:space="preserve"> / </w:t>
      </w:r>
      <w:r w:rsidR="00B715F7" w:rsidRPr="00542A49">
        <w:rPr>
          <w:rFonts w:cs="Arial"/>
        </w:rPr>
        <w:t>Niveau 8 : BAC + 8 (Doctorat)</w:t>
      </w:r>
    </w:p>
    <w:p w14:paraId="6A0967F9" w14:textId="6B6D3E9A" w:rsidR="00B715F7" w:rsidRDefault="00542A49" w:rsidP="00B715F7">
      <w:pPr>
        <w:jc w:val="both"/>
        <w:rPr>
          <w:rFonts w:cs="Arial"/>
        </w:rPr>
      </w:pPr>
      <w:r>
        <w:rPr>
          <w:rFonts w:cs="Arial"/>
          <w:noProof/>
        </w:rPr>
        <mc:AlternateContent>
          <mc:Choice Requires="wps">
            <w:drawing>
              <wp:anchor distT="0" distB="0" distL="114300" distR="114300" simplePos="0" relativeHeight="251678720" behindDoc="0" locked="0" layoutInCell="1" allowOverlap="1" wp14:anchorId="0F166245" wp14:editId="6C7ABE12">
                <wp:simplePos x="0" y="0"/>
                <wp:positionH relativeFrom="column">
                  <wp:posOffset>2065655</wp:posOffset>
                </wp:positionH>
                <wp:positionV relativeFrom="paragraph">
                  <wp:posOffset>1331265</wp:posOffset>
                </wp:positionV>
                <wp:extent cx="1689735" cy="262890"/>
                <wp:effectExtent l="0" t="0" r="24765" b="22860"/>
                <wp:wrapNone/>
                <wp:docPr id="2083768877" name="Zone de texte 3"/>
                <wp:cNvGraphicFramePr/>
                <a:graphic xmlns:a="http://schemas.openxmlformats.org/drawingml/2006/main">
                  <a:graphicData uri="http://schemas.microsoft.com/office/word/2010/wordprocessingShape">
                    <wps:wsp>
                      <wps:cNvSpPr txBox="1"/>
                      <wps:spPr>
                        <a:xfrm>
                          <a:off x="0" y="0"/>
                          <a:ext cx="1689735" cy="262890"/>
                        </a:xfrm>
                        <a:prstGeom prst="rect">
                          <a:avLst/>
                        </a:prstGeom>
                        <a:solidFill>
                          <a:schemeClr val="lt1"/>
                        </a:solidFill>
                        <a:ln w="6350">
                          <a:solidFill>
                            <a:prstClr val="black"/>
                          </a:solidFill>
                        </a:ln>
                      </wps:spPr>
                      <wps:txbx>
                        <w:txbxContent>
                          <w:p w14:paraId="5A1A5C96" w14:textId="48F194FB" w:rsidR="00542A49" w:rsidRPr="00011B57" w:rsidRDefault="00011B57" w:rsidP="00011B57">
                            <w:pPr>
                              <w:jc w:val="center"/>
                              <w:rPr>
                                <w:b/>
                                <w:bCs/>
                                <w:color w:val="FF0000"/>
                              </w:rPr>
                            </w:pPr>
                            <w:r w:rsidRPr="00011B57">
                              <w:rPr>
                                <w:b/>
                                <w:bCs/>
                                <w:color w:val="FF0000"/>
                              </w:rPr>
                              <w:t>CERTIFIANTE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166245" id="_x0000_t202" coordsize="21600,21600" o:spt="202" path="m,l,21600r21600,l21600,xe">
                <v:stroke joinstyle="miter"/>
                <v:path gradientshapeok="t" o:connecttype="rect"/>
              </v:shapetype>
              <v:shape id="Zone de texte 3" o:spid="_x0000_s1026" type="#_x0000_t202" style="position:absolute;left:0;text-align:left;margin-left:162.65pt;margin-top:104.8pt;width:133.05pt;height:20.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" fillcolor="white [3201]" strokeweight=".5pt">
                <v:textbox>
                  <w:txbxContent>
                    <w:p w14:paraId="5A1A5C96" w14:textId="48F194FB" w:rsidR="00542A49" w:rsidRPr="00011B57" w:rsidRDefault="00011B57" w:rsidP="00011B57">
                      <w:pPr>
                        <w:jc w:val="center"/>
                        <w:rPr>
                          <w:b/>
                          <w:bCs/>
                          <w:color w:val="FF0000"/>
                        </w:rPr>
                      </w:pPr>
                      <w:r w:rsidRPr="00011B57">
                        <w:rPr>
                          <w:b/>
                          <w:bCs/>
                          <w:color w:val="FF0000"/>
                        </w:rPr>
                        <w:t>CERTIFIANTE</w:t>
                      </w:r>
                    </w:p>
                  </w:txbxContent>
                </v:textbox>
              </v:shape>
            </w:pict>
          </mc:Fallback>
        </mc:AlternateContent>
      </w:r>
      <w:r>
        <w:rPr>
          <w:rFonts w:cs="Arial"/>
          <w:noProof/>
        </w:rPr>
        <mc:AlternateContent>
          <mc:Choice Requires="wps">
            <w:drawing>
              <wp:anchor distT="0" distB="0" distL="114300" distR="114300" simplePos="0" relativeHeight="251680768" behindDoc="0" locked="0" layoutInCell="1" allowOverlap="1" wp14:anchorId="1B42CAC7" wp14:editId="59079307">
                <wp:simplePos x="0" y="0"/>
                <wp:positionH relativeFrom="column">
                  <wp:posOffset>4003624</wp:posOffset>
                </wp:positionH>
                <wp:positionV relativeFrom="paragraph">
                  <wp:posOffset>1338580</wp:posOffset>
                </wp:positionV>
                <wp:extent cx="1689811" cy="262890"/>
                <wp:effectExtent l="0" t="0" r="24765" b="22860"/>
                <wp:wrapNone/>
                <wp:docPr id="1031956" name="Zone de texte 3"/>
                <wp:cNvGraphicFramePr/>
                <a:graphic xmlns:a="http://schemas.openxmlformats.org/drawingml/2006/main">
                  <a:graphicData uri="http://schemas.microsoft.com/office/word/2010/wordprocessingShape">
                    <wps:wsp>
                      <wps:cNvSpPr txBox="1"/>
                      <wps:spPr>
                        <a:xfrm>
                          <a:off x="0" y="0"/>
                          <a:ext cx="1689811" cy="262890"/>
                        </a:xfrm>
                        <a:prstGeom prst="rect">
                          <a:avLst/>
                        </a:prstGeom>
                        <a:solidFill>
                          <a:schemeClr val="lt1"/>
                        </a:solidFill>
                        <a:ln w="6350">
                          <a:solidFill>
                            <a:prstClr val="black"/>
                          </a:solidFill>
                        </a:ln>
                      </wps:spPr>
                      <wps:txbx>
                        <w:txbxContent>
                          <w:p w14:paraId="77358694" w14:textId="3A47CB49" w:rsidR="00542A49" w:rsidRPr="00011B57" w:rsidRDefault="00011B57" w:rsidP="00011B57">
                            <w:pPr>
                              <w:jc w:val="center"/>
                              <w:rPr>
                                <w:b/>
                                <w:bCs/>
                                <w:color w:val="FF0000"/>
                              </w:rPr>
                            </w:pPr>
                            <w:r w:rsidRPr="00011B57">
                              <w:rPr>
                                <w:b/>
                                <w:bCs/>
                                <w:color w:val="FF0000"/>
                              </w:rPr>
                              <w:t>DIPLOMANTE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42CAC7" id="_x0000_s1027" type="#_x0000_t202" style="position:absolute;left:0;text-align:left;margin-left:315.25pt;margin-top:105.4pt;width:133.05pt;height:20.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" fillcolor="white [3201]" strokeweight=".5pt">
                <v:textbox>
                  <w:txbxContent>
                    <w:p w14:paraId="77358694" w14:textId="3A47CB49" w:rsidR="00542A49" w:rsidRPr="00011B57" w:rsidRDefault="00011B57" w:rsidP="00011B57">
                      <w:pPr>
                        <w:jc w:val="center"/>
                        <w:rPr>
                          <w:b/>
                          <w:bCs/>
                          <w:color w:val="FF0000"/>
                        </w:rPr>
                      </w:pPr>
                      <w:r w:rsidRPr="00011B57">
                        <w:rPr>
                          <w:b/>
                          <w:bCs/>
                          <w:color w:val="FF0000"/>
                        </w:rPr>
                        <w:t>DIPLOMANTE</w:t>
                      </w:r>
                    </w:p>
                  </w:txbxContent>
                </v:textbox>
              </v:shape>
            </w:pict>
          </mc:Fallback>
        </mc:AlternateContent>
      </w:r>
      <w:r>
        <w:rPr>
          <w:rFonts w:cs="Arial"/>
          <w:noProof/>
        </w:rPr>
        <mc:AlternateContent>
          <mc:Choice Requires="wps">
            <w:drawing>
              <wp:anchor distT="0" distB="0" distL="114300" distR="114300" simplePos="0" relativeHeight="251676672" behindDoc="0" locked="0" layoutInCell="1" allowOverlap="1" wp14:anchorId="6C85EFA5" wp14:editId="10224092">
                <wp:simplePos x="0" y="0"/>
                <wp:positionH relativeFrom="column">
                  <wp:posOffset>16053</wp:posOffset>
                </wp:positionH>
                <wp:positionV relativeFrom="paragraph">
                  <wp:posOffset>1327785</wp:posOffset>
                </wp:positionV>
                <wp:extent cx="1689811" cy="262890"/>
                <wp:effectExtent l="0" t="0" r="24765" b="22860"/>
                <wp:wrapNone/>
                <wp:docPr id="1356658115" name="Zone de texte 3"/>
                <wp:cNvGraphicFramePr/>
                <a:graphic xmlns:a="http://schemas.openxmlformats.org/drawingml/2006/main">
                  <a:graphicData uri="http://schemas.microsoft.com/office/word/2010/wordprocessingShape">
                    <wps:wsp>
                      <wps:cNvSpPr txBox="1"/>
                      <wps:spPr>
                        <a:xfrm>
                          <a:off x="0" y="0"/>
                          <a:ext cx="1689811" cy="262890"/>
                        </a:xfrm>
                        <a:prstGeom prst="rect">
                          <a:avLst/>
                        </a:prstGeom>
                        <a:solidFill>
                          <a:schemeClr val="lt1"/>
                        </a:solidFill>
                        <a:ln w="6350">
                          <a:solidFill>
                            <a:prstClr val="black"/>
                          </a:solidFill>
                        </a:ln>
                      </wps:spPr>
                      <wps:txbx>
                        <w:txbxContent>
                          <w:p w14:paraId="36C19AC5" w14:textId="2E675702" w:rsidR="00542A49" w:rsidRPr="00011B57" w:rsidRDefault="00011B57" w:rsidP="00011B57">
                            <w:pPr>
                              <w:jc w:val="center"/>
                              <w:rPr>
                                <w:b/>
                                <w:bCs/>
                                <w:color w:val="FF0000"/>
                              </w:rPr>
                            </w:pPr>
                            <w:r w:rsidRPr="00011B57">
                              <w:rPr>
                                <w:b/>
                                <w:bCs/>
                                <w:color w:val="FF0000"/>
                              </w:rPr>
                              <w:t>QUALIFIANTE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85EFA5" id="_x0000_s1028" type="#_x0000_t202" style="position:absolute;left:0;text-align:left;margin-left:1.25pt;margin-top:104.55pt;width:133.05pt;height:20.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" fillcolor="white [3201]" strokeweight=".5pt">
                <v:textbox>
                  <w:txbxContent>
                    <w:p w14:paraId="36C19AC5" w14:textId="2E675702" w:rsidR="00542A49" w:rsidRPr="00011B57" w:rsidRDefault="00011B57" w:rsidP="00011B57">
                      <w:pPr>
                        <w:jc w:val="center"/>
                        <w:rPr>
                          <w:b/>
                          <w:bCs/>
                          <w:color w:val="FF0000"/>
                        </w:rPr>
                      </w:pPr>
                      <w:r w:rsidRPr="00011B57">
                        <w:rPr>
                          <w:b/>
                          <w:bCs/>
                          <w:color w:val="FF0000"/>
                        </w:rPr>
                        <w:t>QUALIFIANTE</w:t>
                      </w:r>
                    </w:p>
                  </w:txbxContent>
                </v:textbox>
              </v:shape>
            </w:pict>
          </mc:Fallback>
        </mc:AlternateContent>
      </w:r>
    </w:p>
    <w:p w14:paraId="2417C3BC" w14:textId="4F93E8F2" w:rsidR="007C4ECC" w:rsidRPr="00146E0F" w:rsidRDefault="007C4ECC" w:rsidP="00146E0F">
      <w:pPr>
        <w:spacing w:after="0"/>
        <w:rPr>
          <w:rFonts w:cs="Arial"/>
          <w:b/>
          <w:bCs/>
          <w:color w:val="FF0000"/>
        </w:rPr>
      </w:pPr>
      <w:r w:rsidRPr="00146E0F">
        <w:rPr>
          <w:rFonts w:cs="Arial"/>
          <w:b/>
          <w:bCs/>
          <w:color w:val="FF0000"/>
        </w:rPr>
        <w:t xml:space="preserve">DOCUMENT </w:t>
      </w:r>
      <w:r w:rsidR="00B715F7">
        <w:rPr>
          <w:rFonts w:cs="Arial"/>
          <w:b/>
          <w:bCs/>
          <w:color w:val="FF0000"/>
        </w:rPr>
        <w:t>3</w:t>
      </w:r>
      <w:r w:rsidRPr="00146E0F">
        <w:rPr>
          <w:rFonts w:cs="Arial"/>
          <w:b/>
          <w:bCs/>
          <w:color w:val="FF0000"/>
        </w:rPr>
        <w:t xml:space="preserve"> – Les outils de la formation professionnelle</w:t>
      </w:r>
      <w:r w:rsidR="00C95483" w:rsidRPr="00146E0F">
        <w:rPr>
          <w:rFonts w:cs="Arial"/>
          <w:b/>
          <w:bCs/>
          <w:color w:val="FF0000"/>
        </w:rPr>
        <w:t> : LE CPF</w:t>
      </w:r>
    </w:p>
    <w:p w14:paraId="585D1FE3" w14:textId="277711AA" w:rsidR="0029321A" w:rsidRPr="00146E0F" w:rsidRDefault="00B715F7" w:rsidP="00146E0F">
      <w:pPr>
        <w:spacing w:after="0"/>
        <w:jc w:val="both"/>
        <w:rPr>
          <w:rFonts w:cs="Arial"/>
        </w:rPr>
      </w:pPr>
      <w:r w:rsidRPr="00146E0F">
        <w:rPr>
          <w:rFonts w:cs="Arial"/>
          <w:noProof/>
        </w:rPr>
        <w:drawing>
          <wp:anchor distT="0" distB="0" distL="114300" distR="114300" simplePos="0" relativeHeight="251664384" behindDoc="0" locked="0" layoutInCell="1" allowOverlap="1" wp14:anchorId="52C03505" wp14:editId="4111AFB4">
            <wp:simplePos x="0" y="0"/>
            <wp:positionH relativeFrom="column">
              <wp:posOffset>3927602</wp:posOffset>
            </wp:positionH>
            <wp:positionV relativeFrom="paragraph">
              <wp:posOffset>124688</wp:posOffset>
            </wp:positionV>
            <wp:extent cx="1868805" cy="1244600"/>
            <wp:effectExtent l="0" t="0" r="0" b="0"/>
            <wp:wrapSquare wrapText="bothSides"/>
            <wp:docPr id="1530869084" name="Image 7" descr="Comment utiliser son compte formation (C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ent utiliser son compte formation (CP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880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84924" w14:textId="42CF5830" w:rsidR="00C95483" w:rsidRPr="00146E0F" w:rsidRDefault="00146E0F" w:rsidP="00146E0F">
      <w:pPr>
        <w:spacing w:after="0"/>
        <w:jc w:val="both"/>
        <w:rPr>
          <w:rFonts w:cs="Arial"/>
        </w:rPr>
      </w:pPr>
      <w:r w:rsidRPr="009C12A3">
        <w:rPr>
          <w:rFonts w:cs="Arial"/>
        </w:rPr>
        <w:t>Le</w:t>
      </w:r>
      <w:r w:rsidR="00C95483" w:rsidRPr="009C12A3">
        <w:rPr>
          <w:rFonts w:cs="Arial"/>
        </w:rPr>
        <w:t xml:space="preserve"> Compte personnel de formation, est un dispositif de financement public permettant à toute personne de plus de 16 ans, dans la vie active (en emploi ou non), de cumuler des droits à la formation professionnelle et de les mobiliser à son initiative jusqu’à son départ en retraite.   </w:t>
      </w:r>
      <w:r w:rsidRPr="009C12A3">
        <w:rPr>
          <w:rFonts w:cs="Arial"/>
        </w:rPr>
        <w:t xml:space="preserve">Il </w:t>
      </w:r>
      <w:r w:rsidR="00C95483" w:rsidRPr="009C12A3">
        <w:rPr>
          <w:rFonts w:cs="Arial"/>
        </w:rPr>
        <w:t>peut</w:t>
      </w:r>
      <w:r w:rsidR="00C95483" w:rsidRPr="00C95483">
        <w:rPr>
          <w:rFonts w:cs="Arial"/>
        </w:rPr>
        <w:t xml:space="preserve"> être mobilisé à différents moments du parcours professionnel pour :</w:t>
      </w:r>
    </w:p>
    <w:p w14:paraId="625DE303" w14:textId="3E747CE3" w:rsidR="0029321A" w:rsidRPr="00C95483" w:rsidRDefault="0029321A" w:rsidP="00146E0F">
      <w:pPr>
        <w:spacing w:after="0"/>
        <w:jc w:val="both"/>
        <w:rPr>
          <w:rFonts w:cs="Arial"/>
        </w:rPr>
      </w:pPr>
    </w:p>
    <w:p w14:paraId="40CAD2FA" w14:textId="7CA93944" w:rsidR="00C95483" w:rsidRPr="00C95483" w:rsidRDefault="00C95483" w:rsidP="00146E0F">
      <w:pPr>
        <w:numPr>
          <w:ilvl w:val="0"/>
          <w:numId w:val="7"/>
        </w:numPr>
        <w:spacing w:after="0"/>
        <w:jc w:val="both"/>
        <w:rPr>
          <w:rFonts w:cs="Arial"/>
        </w:rPr>
      </w:pPr>
      <w:r w:rsidRPr="00C95483">
        <w:rPr>
          <w:rFonts w:cs="Arial"/>
        </w:rPr>
        <w:t>Acquérir une qualification précise via l’obtention d’un titre ou d’un diplôme,</w:t>
      </w:r>
    </w:p>
    <w:p w14:paraId="404B0369" w14:textId="0C52F2D4" w:rsidR="00C95483" w:rsidRPr="00C95483" w:rsidRDefault="00C95483" w:rsidP="00146E0F">
      <w:pPr>
        <w:numPr>
          <w:ilvl w:val="0"/>
          <w:numId w:val="7"/>
        </w:numPr>
        <w:spacing w:after="0"/>
        <w:jc w:val="both"/>
        <w:rPr>
          <w:rFonts w:cs="Arial"/>
        </w:rPr>
      </w:pPr>
      <w:r w:rsidRPr="00C95483">
        <w:rPr>
          <w:rFonts w:cs="Arial"/>
        </w:rPr>
        <w:t xml:space="preserve">Réaliser un bilan de compétences </w:t>
      </w:r>
    </w:p>
    <w:p w14:paraId="18CE9FF3" w14:textId="0152C351" w:rsidR="00C95483" w:rsidRPr="00C95483" w:rsidRDefault="00C95483" w:rsidP="00146E0F">
      <w:pPr>
        <w:numPr>
          <w:ilvl w:val="0"/>
          <w:numId w:val="7"/>
        </w:numPr>
        <w:spacing w:after="0"/>
        <w:jc w:val="both"/>
        <w:rPr>
          <w:rFonts w:cs="Arial"/>
        </w:rPr>
      </w:pPr>
      <w:r w:rsidRPr="00C95483">
        <w:rPr>
          <w:rFonts w:cs="Arial"/>
        </w:rPr>
        <w:t xml:space="preserve">Bénéficier d’un accompagnement à la </w:t>
      </w:r>
      <w:r w:rsidRPr="009C12A3">
        <w:rPr>
          <w:rFonts w:cs="Arial"/>
        </w:rPr>
        <w:t>VAE</w:t>
      </w:r>
      <w:r w:rsidRPr="00C95483">
        <w:rPr>
          <w:rFonts w:cs="Arial"/>
        </w:rPr>
        <w:t> (validation des acquis de l'expérience),</w:t>
      </w:r>
    </w:p>
    <w:p w14:paraId="49DAE7B9" w14:textId="77777777" w:rsidR="00C95483" w:rsidRPr="00C95483" w:rsidRDefault="00C95483" w:rsidP="00146E0F">
      <w:pPr>
        <w:numPr>
          <w:ilvl w:val="0"/>
          <w:numId w:val="7"/>
        </w:numPr>
        <w:spacing w:after="0"/>
        <w:jc w:val="both"/>
        <w:rPr>
          <w:rFonts w:cs="Arial"/>
        </w:rPr>
      </w:pPr>
      <w:r w:rsidRPr="00C95483">
        <w:rPr>
          <w:rFonts w:cs="Arial"/>
        </w:rPr>
        <w:t>Créer ou reprendre une entreprise,</w:t>
      </w:r>
    </w:p>
    <w:p w14:paraId="6DF871C1" w14:textId="77777777" w:rsidR="00C95483" w:rsidRPr="00C95483" w:rsidRDefault="00C95483" w:rsidP="00146E0F">
      <w:pPr>
        <w:numPr>
          <w:ilvl w:val="0"/>
          <w:numId w:val="7"/>
        </w:numPr>
        <w:spacing w:after="0"/>
        <w:jc w:val="both"/>
        <w:rPr>
          <w:rFonts w:cs="Arial"/>
        </w:rPr>
      </w:pPr>
      <w:r w:rsidRPr="00C95483">
        <w:rPr>
          <w:rFonts w:cs="Arial"/>
        </w:rPr>
        <w:t>Préparer le permis de conduire (sous conditions).</w:t>
      </w:r>
    </w:p>
    <w:p w14:paraId="534A7FBC" w14:textId="77777777" w:rsidR="0029321A" w:rsidRPr="0029321A" w:rsidRDefault="0029321A" w:rsidP="00146E0F">
      <w:pPr>
        <w:spacing w:after="0" w:line="240" w:lineRule="auto"/>
        <w:jc w:val="both"/>
        <w:outlineLvl w:val="1"/>
        <w:rPr>
          <w:rFonts w:eastAsia="Times New Roman" w:cs="Arial"/>
          <w:b/>
          <w:bCs/>
          <w:kern w:val="0"/>
          <w:lang w:eastAsia="fr-FR"/>
          <w14:ligatures w14:val="none"/>
        </w:rPr>
      </w:pPr>
    </w:p>
    <w:p w14:paraId="5958C06A" w14:textId="4845AFE9" w:rsidR="0029321A" w:rsidRPr="00146E0F" w:rsidRDefault="0029321A" w:rsidP="00146E0F">
      <w:pPr>
        <w:spacing w:after="0" w:line="240" w:lineRule="auto"/>
        <w:jc w:val="both"/>
        <w:rPr>
          <w:rFonts w:eastAsia="Times New Roman" w:cs="Arial"/>
          <w:kern w:val="0"/>
          <w:lang w:eastAsia="fr-FR"/>
          <w14:ligatures w14:val="none"/>
        </w:rPr>
      </w:pPr>
      <w:r w:rsidRPr="0029321A">
        <w:rPr>
          <w:rFonts w:eastAsia="Times New Roman" w:cs="Arial"/>
          <w:kern w:val="0"/>
          <w:lang w:eastAsia="fr-FR"/>
          <w14:ligatures w14:val="none"/>
        </w:rPr>
        <w:t>Votre CPF est alimenté automatiquement chaque année, au cours du premier semestre, d’un montant de :</w:t>
      </w:r>
    </w:p>
    <w:p w14:paraId="14F19DD6" w14:textId="77777777" w:rsidR="00146E0F" w:rsidRPr="0029321A" w:rsidRDefault="00146E0F" w:rsidP="00146E0F">
      <w:pPr>
        <w:spacing w:after="0" w:line="240" w:lineRule="auto"/>
        <w:jc w:val="both"/>
        <w:rPr>
          <w:rFonts w:eastAsia="Times New Roman" w:cs="Arial"/>
          <w:kern w:val="0"/>
          <w:lang w:eastAsia="fr-FR"/>
          <w14:ligatures w14:val="none"/>
        </w:rPr>
      </w:pPr>
    </w:p>
    <w:p w14:paraId="3CDA8E08" w14:textId="77606708" w:rsidR="0029321A" w:rsidRPr="00542A49" w:rsidRDefault="0029321A" w:rsidP="00146E0F">
      <w:pPr>
        <w:pStyle w:val="Paragraphedeliste"/>
        <w:numPr>
          <w:ilvl w:val="0"/>
          <w:numId w:val="6"/>
        </w:numPr>
        <w:spacing w:after="0" w:line="240" w:lineRule="auto"/>
        <w:jc w:val="both"/>
        <w:rPr>
          <w:rFonts w:eastAsia="Times New Roman" w:cs="Arial"/>
          <w:kern w:val="0"/>
          <w:lang w:eastAsia="fr-FR"/>
          <w14:ligatures w14:val="none"/>
        </w:rPr>
      </w:pPr>
      <w:r w:rsidRPr="00542A49">
        <w:rPr>
          <w:rFonts w:eastAsia="Times New Roman" w:cs="Arial"/>
          <w:kern w:val="0"/>
          <w:lang w:eastAsia="fr-FR"/>
          <w14:ligatures w14:val="none"/>
        </w:rPr>
        <w:t>500 € par an (dans la limite d’un plafond de 5 000 €) pour les salariés à temps plein ou à mi-temps et les travailleurs indépendants.</w:t>
      </w:r>
    </w:p>
    <w:p w14:paraId="0FEB3CFC" w14:textId="54B4DB87" w:rsidR="00146E0F" w:rsidRPr="00542A49" w:rsidRDefault="0029321A" w:rsidP="00146E0F">
      <w:pPr>
        <w:pStyle w:val="Paragraphedeliste"/>
        <w:numPr>
          <w:ilvl w:val="0"/>
          <w:numId w:val="6"/>
        </w:numPr>
        <w:spacing w:after="0" w:line="240" w:lineRule="auto"/>
        <w:jc w:val="both"/>
        <w:rPr>
          <w:rFonts w:eastAsia="Times New Roman" w:cs="Arial"/>
          <w:kern w:val="0"/>
          <w:lang w:eastAsia="fr-FR"/>
          <w14:ligatures w14:val="none"/>
        </w:rPr>
      </w:pPr>
      <w:r w:rsidRPr="00542A49">
        <w:rPr>
          <w:rFonts w:eastAsia="Times New Roman" w:cs="Arial"/>
          <w:kern w:val="0"/>
          <w:lang w:eastAsia="fr-FR"/>
          <w14:ligatures w14:val="none"/>
        </w:rPr>
        <w:t>800 € par an (dans la limite d’un plafond de 8 000 €) pour les salariés, à temps plein ou à mi-temps, peu qualifiés</w:t>
      </w:r>
      <w:r w:rsidR="00146E0F" w:rsidRPr="00542A49">
        <w:rPr>
          <w:rFonts w:eastAsia="Times New Roman" w:cs="Arial"/>
          <w:kern w:val="0"/>
          <w:lang w:eastAsia="fr-FR"/>
          <w14:ligatures w14:val="none"/>
        </w:rPr>
        <w:t>, travailleurs reconnus handicapés…</w:t>
      </w:r>
    </w:p>
    <w:p w14:paraId="6B4FB4BA" w14:textId="77777777" w:rsidR="00146E0F" w:rsidRDefault="00146E0F" w:rsidP="00146E0F">
      <w:pPr>
        <w:spacing w:after="0" w:line="240" w:lineRule="auto"/>
        <w:ind w:left="360"/>
        <w:jc w:val="both"/>
        <w:rPr>
          <w:rFonts w:eastAsia="Times New Roman" w:cs="Arial"/>
          <w:b/>
          <w:bCs/>
          <w:kern w:val="0"/>
          <w:lang w:eastAsia="fr-FR"/>
          <w14:ligatures w14:val="none"/>
        </w:rPr>
      </w:pPr>
    </w:p>
    <w:p w14:paraId="734E3D27" w14:textId="38BC40EC" w:rsidR="00146E0F" w:rsidRPr="00146E0F" w:rsidRDefault="0029321A" w:rsidP="00146E0F">
      <w:pPr>
        <w:spacing w:after="0" w:line="240" w:lineRule="auto"/>
        <w:jc w:val="both"/>
        <w:rPr>
          <w:rFonts w:eastAsia="Times New Roman" w:cs="Arial"/>
          <w:b/>
          <w:bCs/>
          <w:kern w:val="0"/>
          <w:lang w:eastAsia="fr-FR"/>
          <w14:ligatures w14:val="none"/>
        </w:rPr>
      </w:pPr>
      <w:r w:rsidRPr="00146E0F">
        <w:rPr>
          <w:rFonts w:eastAsia="Times New Roman" w:cs="Arial"/>
          <w:b/>
          <w:bCs/>
          <w:kern w:val="0"/>
          <w:lang w:eastAsia="fr-FR"/>
          <w14:ligatures w14:val="none"/>
        </w:rPr>
        <w:t>Dois-je obtenir l’accord de mon employeur pour utiliser mon CPF ?</w:t>
      </w:r>
    </w:p>
    <w:p w14:paraId="0AB6F40E" w14:textId="77777777" w:rsidR="00146E0F" w:rsidRDefault="00146E0F" w:rsidP="00146E0F">
      <w:pPr>
        <w:spacing w:after="0" w:line="240" w:lineRule="auto"/>
        <w:jc w:val="both"/>
        <w:rPr>
          <w:rFonts w:eastAsia="Times New Roman" w:cs="Arial"/>
          <w:b/>
          <w:bCs/>
          <w:kern w:val="0"/>
          <w:lang w:eastAsia="fr-FR"/>
          <w14:ligatures w14:val="none"/>
        </w:rPr>
      </w:pPr>
    </w:p>
    <w:p w14:paraId="5DF2C15E" w14:textId="440A5E80" w:rsidR="00146E0F" w:rsidRDefault="0029321A" w:rsidP="00146E0F">
      <w:pPr>
        <w:spacing w:after="0" w:line="240" w:lineRule="auto"/>
        <w:jc w:val="both"/>
        <w:rPr>
          <w:rFonts w:eastAsia="Times New Roman" w:cs="Arial"/>
          <w:kern w:val="0"/>
          <w:lang w:eastAsia="fr-FR"/>
          <w14:ligatures w14:val="none"/>
        </w:rPr>
      </w:pPr>
      <w:r w:rsidRPr="00146E0F">
        <w:rPr>
          <w:rFonts w:eastAsia="Times New Roman" w:cs="Arial"/>
          <w:kern w:val="0"/>
          <w:lang w:eastAsia="fr-FR"/>
          <w14:ligatures w14:val="none"/>
        </w:rPr>
        <w:t>Si la formation se déroule en dehors de votre temps de travail, ce n’est pas nécessaire.</w:t>
      </w:r>
    </w:p>
    <w:p w14:paraId="6EF392EC" w14:textId="77777777" w:rsidR="00146E0F" w:rsidRDefault="00146E0F" w:rsidP="00146E0F">
      <w:pPr>
        <w:spacing w:after="0" w:line="240" w:lineRule="auto"/>
        <w:jc w:val="both"/>
        <w:rPr>
          <w:rFonts w:eastAsia="Times New Roman" w:cs="Arial"/>
          <w:kern w:val="0"/>
          <w:lang w:eastAsia="fr-FR"/>
          <w14:ligatures w14:val="none"/>
        </w:rPr>
      </w:pPr>
    </w:p>
    <w:p w14:paraId="0394C45C" w14:textId="11586C96" w:rsidR="0029321A" w:rsidRPr="00542A49" w:rsidRDefault="0029321A" w:rsidP="00146E0F">
      <w:pPr>
        <w:spacing w:after="0" w:line="240" w:lineRule="auto"/>
        <w:jc w:val="both"/>
        <w:rPr>
          <w:rFonts w:eastAsia="Times New Roman" w:cs="Arial"/>
          <w:kern w:val="0"/>
          <w:lang w:eastAsia="fr-FR"/>
          <w14:ligatures w14:val="none"/>
        </w:rPr>
      </w:pPr>
      <w:r w:rsidRPr="00542A49">
        <w:rPr>
          <w:rFonts w:eastAsia="Times New Roman" w:cs="Arial"/>
          <w:kern w:val="0"/>
          <w:lang w:eastAsia="fr-FR"/>
          <w14:ligatures w14:val="none"/>
        </w:rPr>
        <w:t xml:space="preserve">En revanche, si vous voulez suivre une formation en tout ou partie sur votre temps de travail, vous devez demander l’autorisation à votre employeur 60 jours avant le début de la formation, ou 120 jours si celle-ci dure plus de 6 mois. </w:t>
      </w:r>
    </w:p>
    <w:p w14:paraId="555646EE" w14:textId="77777777" w:rsidR="00B715F7" w:rsidRDefault="00B715F7" w:rsidP="00B715F7">
      <w:pPr>
        <w:spacing w:after="0"/>
        <w:jc w:val="both"/>
        <w:rPr>
          <w:rFonts w:cs="Arial"/>
        </w:rPr>
      </w:pPr>
    </w:p>
    <w:p w14:paraId="676DFF7C" w14:textId="38FD8031" w:rsidR="00146E0F" w:rsidRDefault="00146E0F" w:rsidP="0029321A">
      <w:pPr>
        <w:jc w:val="both"/>
        <w:rPr>
          <w:rFonts w:cs="Arial"/>
        </w:rPr>
      </w:pPr>
      <w:r>
        <w:rPr>
          <w:rFonts w:cs="Arial"/>
        </w:rPr>
        <w:t xml:space="preserve">Source : </w:t>
      </w:r>
      <w:hyperlink r:id="rId16" w:history="1">
        <w:r w:rsidRPr="009047E5">
          <w:rPr>
            <w:rStyle w:val="Lienhypertexte"/>
            <w:rFonts w:cs="Arial"/>
          </w:rPr>
          <w:t>https://www.gobelins.fr</w:t>
        </w:r>
      </w:hyperlink>
      <w:r>
        <w:rPr>
          <w:rFonts w:cs="Arial"/>
        </w:rPr>
        <w:t xml:space="preserve"> </w:t>
      </w:r>
    </w:p>
    <w:p w14:paraId="0A49F855" w14:textId="236FF787" w:rsidR="00146E0F" w:rsidRDefault="00146E0F" w:rsidP="00B715F7">
      <w:pPr>
        <w:spacing w:after="0"/>
        <w:jc w:val="both"/>
        <w:rPr>
          <w:rFonts w:cs="Arial"/>
        </w:rPr>
      </w:pPr>
    </w:p>
    <w:p w14:paraId="1B30C5A4" w14:textId="20933357" w:rsidR="00B715F7" w:rsidRPr="00743DC7" w:rsidRDefault="00B715F7" w:rsidP="00B715F7">
      <w:pPr>
        <w:spacing w:after="0"/>
        <w:jc w:val="both"/>
        <w:rPr>
          <w:rFonts w:cs="Arial"/>
          <w:b/>
          <w:bCs/>
          <w:color w:val="FF0000"/>
        </w:rPr>
      </w:pPr>
      <w:r w:rsidRPr="00743DC7">
        <w:rPr>
          <w:rFonts w:cs="Arial"/>
          <w:b/>
          <w:bCs/>
          <w:color w:val="FF0000"/>
        </w:rPr>
        <w:t>DOCUMENT 4 – Le plan de développement des compétences</w:t>
      </w:r>
    </w:p>
    <w:p w14:paraId="5A6E6E40" w14:textId="22494439" w:rsidR="00B715F7" w:rsidRDefault="00743DC7" w:rsidP="00B715F7">
      <w:pPr>
        <w:spacing w:after="0"/>
        <w:jc w:val="both"/>
        <w:rPr>
          <w:rFonts w:cs="Arial"/>
        </w:rPr>
      </w:pPr>
      <w:r>
        <w:rPr>
          <w:noProof/>
        </w:rPr>
        <w:drawing>
          <wp:anchor distT="0" distB="0" distL="114300" distR="114300" simplePos="0" relativeHeight="251674624" behindDoc="0" locked="0" layoutInCell="1" allowOverlap="1" wp14:anchorId="6006A3C4" wp14:editId="42312064">
            <wp:simplePos x="0" y="0"/>
            <wp:positionH relativeFrom="column">
              <wp:posOffset>4066540</wp:posOffset>
            </wp:positionH>
            <wp:positionV relativeFrom="paragraph">
              <wp:posOffset>17551</wp:posOffset>
            </wp:positionV>
            <wp:extent cx="1985100" cy="1177722"/>
            <wp:effectExtent l="0" t="0" r="0" b="3810"/>
            <wp:wrapSquare wrapText="bothSides"/>
            <wp:docPr id="1000262589" name="Image 1000262589" descr="Le Plan de Développement des Compé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Plan de Développement des Compétenc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5100" cy="11777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1941C" w14:textId="3A5D577B" w:rsidR="00743DC7" w:rsidRPr="00542A49" w:rsidRDefault="00743DC7" w:rsidP="00743DC7">
      <w:pPr>
        <w:jc w:val="both"/>
        <w:rPr>
          <w:rFonts w:cs="Arial"/>
        </w:rPr>
      </w:pPr>
      <w:r w:rsidRPr="00542A49">
        <w:rPr>
          <w:rFonts w:cs="Arial"/>
        </w:rPr>
        <w:t xml:space="preserve">Le PDC est le cadre qui permet à votre employeur de définir sa politique de formation. Ces formations ont pour objet l'adaptation à votre poste de travail et votre capacité à occuper un emploi. Elles peuvent aussi avoir comme objectif le développement de vos compétences. Tous les salariés peuvent suivre des formations dans le cadre du plan de l'employeur. Il en est de même si vous êtes en alternance (contrat d'apprentissage, contrat de professionnalisation). Il n'y a pas de condition d'ancienneté pour accéder à ces formations. L'employeur est libre de choisir les salariés qu'il souhaite faire bénéficier d'une formation. Les formations suivies peuvent avoir un caractère obligatoire (habilitations), ou non-obligatoire (renforcement des compétences en langues par exemple). Votre refus de suivre la formation est une faute pouvant justifier votre licenciement. Toute formation qui se déroule sur le temps de travail n’entraîne pas une perte de salaire. Tous les frais de formations sont à la charge de l’employeur. Le PDC est financé par un budget spécifique à la formation. </w:t>
      </w:r>
    </w:p>
    <w:p w14:paraId="66DC6A4C" w14:textId="3CEB3D95" w:rsidR="00743DC7" w:rsidRPr="00743DC7" w:rsidRDefault="00743DC7" w:rsidP="00743DC7">
      <w:pPr>
        <w:spacing w:after="0"/>
        <w:jc w:val="both"/>
        <w:rPr>
          <w:rFonts w:cs="Arial"/>
        </w:rPr>
      </w:pPr>
      <w:r>
        <w:rPr>
          <w:rFonts w:cs="Arial"/>
        </w:rPr>
        <w:t xml:space="preserve">Source : </w:t>
      </w:r>
      <w:hyperlink r:id="rId18" w:history="1">
        <w:r w:rsidRPr="007D3090">
          <w:rPr>
            <w:rStyle w:val="Lienhypertexte"/>
            <w:rFonts w:cs="Arial"/>
          </w:rPr>
          <w:t>https://www.service-public.fr/particuliers/vosdroits/F11267</w:t>
        </w:r>
      </w:hyperlink>
      <w:r>
        <w:rPr>
          <w:rFonts w:cs="Arial"/>
        </w:rPr>
        <w:t xml:space="preserve"> </w:t>
      </w:r>
    </w:p>
    <w:p w14:paraId="7619CF9B" w14:textId="30E6CA17" w:rsidR="00743DC7" w:rsidRPr="00743DC7" w:rsidRDefault="00743DC7" w:rsidP="00743DC7">
      <w:pPr>
        <w:spacing w:after="0"/>
        <w:jc w:val="both"/>
        <w:rPr>
          <w:rFonts w:cs="Arial"/>
        </w:rPr>
      </w:pPr>
    </w:p>
    <w:p w14:paraId="352B8A04" w14:textId="77777777" w:rsidR="00743DC7" w:rsidRDefault="00743DC7" w:rsidP="00B715F7">
      <w:pPr>
        <w:spacing w:after="0"/>
        <w:jc w:val="both"/>
        <w:rPr>
          <w:rFonts w:cs="Arial"/>
        </w:rPr>
      </w:pPr>
    </w:p>
    <w:p w14:paraId="2B925DFB" w14:textId="3624A4A3" w:rsidR="00B715F7" w:rsidRDefault="00B715F7" w:rsidP="00B715F7">
      <w:pPr>
        <w:spacing w:after="0"/>
        <w:jc w:val="both"/>
        <w:rPr>
          <w:rFonts w:cs="Arial"/>
        </w:rPr>
      </w:pPr>
    </w:p>
    <w:p w14:paraId="21AC7756" w14:textId="3B43BAF7" w:rsidR="00B715F7" w:rsidRDefault="00B715F7" w:rsidP="00B715F7">
      <w:pPr>
        <w:spacing w:after="0"/>
        <w:jc w:val="both"/>
        <w:rPr>
          <w:rFonts w:cs="Arial"/>
        </w:rPr>
      </w:pPr>
    </w:p>
    <w:p w14:paraId="65F5C664" w14:textId="38A24EDA" w:rsidR="006C6FEE" w:rsidRPr="00B715F7" w:rsidRDefault="00B715F7" w:rsidP="007C4ECC">
      <w:pPr>
        <w:jc w:val="both"/>
        <w:rPr>
          <w:rFonts w:cs="Arial"/>
          <w:b/>
          <w:bCs/>
          <w:color w:val="FF0000"/>
        </w:rPr>
      </w:pPr>
      <w:r w:rsidRPr="00B715F7">
        <w:rPr>
          <w:b/>
          <w:bCs/>
          <w:noProof/>
          <w:color w:val="FF0000"/>
        </w:rPr>
        <w:drawing>
          <wp:anchor distT="0" distB="0" distL="114300" distR="114300" simplePos="0" relativeHeight="251659264" behindDoc="0" locked="0" layoutInCell="1" allowOverlap="1" wp14:anchorId="1578929F" wp14:editId="38DF1F81">
            <wp:simplePos x="0" y="0"/>
            <wp:positionH relativeFrom="column">
              <wp:posOffset>-483794</wp:posOffset>
            </wp:positionH>
            <wp:positionV relativeFrom="paragraph">
              <wp:posOffset>272288</wp:posOffset>
            </wp:positionV>
            <wp:extent cx="3620770" cy="2715260"/>
            <wp:effectExtent l="0" t="0" r="0" b="8890"/>
            <wp:wrapSquare wrapText="bothSides"/>
            <wp:docPr id="253042003" name="Image 4" descr="La Validation des Acquis de l'Expérience (VAE) en 3 questions - Artus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Validation des Acquis de l'Expérience (VAE) en 3 questions - Artus R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0770" cy="271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FEE" w:rsidRPr="00B715F7">
        <w:rPr>
          <w:rFonts w:cs="Arial"/>
          <w:b/>
          <w:bCs/>
          <w:color w:val="FF0000"/>
        </w:rPr>
        <w:t xml:space="preserve">DOCUMENT </w:t>
      </w:r>
      <w:r w:rsidR="00743DC7">
        <w:rPr>
          <w:rFonts w:cs="Arial"/>
          <w:b/>
          <w:bCs/>
          <w:color w:val="FF0000"/>
        </w:rPr>
        <w:t>5</w:t>
      </w:r>
      <w:r w:rsidR="006C6FEE" w:rsidRPr="00B715F7">
        <w:rPr>
          <w:rFonts w:cs="Arial"/>
          <w:b/>
          <w:bCs/>
          <w:color w:val="FF0000"/>
        </w:rPr>
        <w:t xml:space="preserve"> </w:t>
      </w:r>
      <w:r w:rsidRPr="00B715F7">
        <w:rPr>
          <w:rFonts w:cs="Arial"/>
          <w:b/>
          <w:bCs/>
          <w:color w:val="FF0000"/>
        </w:rPr>
        <w:t>– L</w:t>
      </w:r>
      <w:r w:rsidR="00743DC7">
        <w:rPr>
          <w:rFonts w:cs="Arial"/>
          <w:b/>
          <w:bCs/>
          <w:color w:val="FF0000"/>
        </w:rPr>
        <w:t>a validation des acquis de l’expérience</w:t>
      </w:r>
    </w:p>
    <w:p w14:paraId="3342521A" w14:textId="31BA9E42" w:rsidR="0029321A" w:rsidRPr="00743DC7" w:rsidRDefault="00B715F7" w:rsidP="007C4ECC">
      <w:pPr>
        <w:jc w:val="both"/>
        <w:rPr>
          <w:rFonts w:cs="Arial"/>
        </w:rPr>
      </w:pPr>
      <w:r w:rsidRPr="00743DC7">
        <w:rPr>
          <w:rFonts w:cs="Arial"/>
        </w:rPr>
        <w:t>La va</w:t>
      </w:r>
      <w:r w:rsidR="0029321A" w:rsidRPr="00743DC7">
        <w:rPr>
          <w:rFonts w:cs="Arial"/>
        </w:rPr>
        <w:t>lidation des acquis de l’expérience (VAE) est une mesure qui permet à toute personne, quels que soient son âge, son niveau d’études ou son statut, de faire valider les acquis de son expérience pour obtenir un</w:t>
      </w:r>
      <w:r w:rsidR="005338E4">
        <w:rPr>
          <w:rFonts w:cs="Arial"/>
        </w:rPr>
        <w:t xml:space="preserve"> diplôme un titre ou un certificat. </w:t>
      </w:r>
    </w:p>
    <w:p w14:paraId="15650D42" w14:textId="288F141F" w:rsidR="0029321A" w:rsidRPr="00743DC7" w:rsidRDefault="0029321A" w:rsidP="0029321A">
      <w:pPr>
        <w:jc w:val="both"/>
        <w:rPr>
          <w:rFonts w:cs="Arial"/>
        </w:rPr>
      </w:pPr>
      <w:r w:rsidRPr="00743DC7">
        <w:rPr>
          <w:rFonts w:cs="Arial"/>
        </w:rPr>
        <w:t>Quel que soit votre âge et votre niveau de formation, vous pouvez accéder à un parcours de VAE dès lors que vous justifiez d’au moins un an d’expérience en rapport direct avec la certification visée.</w:t>
      </w:r>
    </w:p>
    <w:p w14:paraId="60BA4DAE" w14:textId="1FB3A8FD" w:rsidR="0029321A" w:rsidRPr="00743DC7" w:rsidRDefault="0029321A" w:rsidP="0029321A">
      <w:pPr>
        <w:jc w:val="both"/>
        <w:rPr>
          <w:rFonts w:cs="Arial"/>
        </w:rPr>
      </w:pPr>
      <w:r w:rsidRPr="00743DC7">
        <w:rPr>
          <w:rFonts w:cs="Arial"/>
        </w:rPr>
        <w:t xml:space="preserve">La VAE est ouverte à tous. Peu importe votre âge, votre statut (salarié, artisan, demandeur d’emploi etc.), ou votre niveau de formation. </w:t>
      </w:r>
    </w:p>
    <w:p w14:paraId="617F1A16" w14:textId="77777777" w:rsidR="00325EB1" w:rsidRDefault="00325EB1" w:rsidP="0029321A">
      <w:pPr>
        <w:jc w:val="both"/>
        <w:rPr>
          <w:rFonts w:cs="Arial"/>
        </w:rPr>
      </w:pPr>
    </w:p>
    <w:p w14:paraId="4CDB4C74" w14:textId="5AB966B6" w:rsidR="0000148C" w:rsidRPr="0000148C" w:rsidRDefault="00607970" w:rsidP="0029321A">
      <w:pPr>
        <w:jc w:val="both"/>
        <w:rPr>
          <w:rFonts w:cs="Arial"/>
          <w:b/>
          <w:bCs/>
          <w:color w:val="FF0000"/>
        </w:rPr>
      </w:pPr>
      <w:r>
        <w:rPr>
          <w:noProof/>
        </w:rPr>
        <w:drawing>
          <wp:anchor distT="0" distB="0" distL="114300" distR="114300" simplePos="0" relativeHeight="251683840" behindDoc="0" locked="0" layoutInCell="1" allowOverlap="1" wp14:anchorId="11C801C0" wp14:editId="1D2A8B80">
            <wp:simplePos x="0" y="0"/>
            <wp:positionH relativeFrom="column">
              <wp:posOffset>2552065</wp:posOffset>
            </wp:positionH>
            <wp:positionV relativeFrom="paragraph">
              <wp:posOffset>269240</wp:posOffset>
            </wp:positionV>
            <wp:extent cx="3555365" cy="3928745"/>
            <wp:effectExtent l="0" t="0" r="6985" b="0"/>
            <wp:wrapSquare wrapText="bothSides"/>
            <wp:docPr id="18927753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75364" name=""/>
                    <pic:cNvPicPr/>
                  </pic:nvPicPr>
                  <pic:blipFill>
                    <a:blip r:embed="rId20">
                      <a:extLst>
                        <a:ext uri="{28A0092B-C50C-407E-A947-70E740481C1C}">
                          <a14:useLocalDpi xmlns:a14="http://schemas.microsoft.com/office/drawing/2010/main" val="0"/>
                        </a:ext>
                      </a:extLst>
                    </a:blip>
                    <a:stretch>
                      <a:fillRect/>
                    </a:stretch>
                  </pic:blipFill>
                  <pic:spPr>
                    <a:xfrm>
                      <a:off x="0" y="0"/>
                      <a:ext cx="3555365" cy="3928745"/>
                    </a:xfrm>
                    <a:prstGeom prst="rect">
                      <a:avLst/>
                    </a:prstGeom>
                  </pic:spPr>
                </pic:pic>
              </a:graphicData>
            </a:graphic>
            <wp14:sizeRelH relativeFrom="page">
              <wp14:pctWidth>0</wp14:pctWidth>
            </wp14:sizeRelH>
            <wp14:sizeRelV relativeFrom="page">
              <wp14:pctHeight>0</wp14:pctHeight>
            </wp14:sizeRelV>
          </wp:anchor>
        </w:drawing>
      </w:r>
      <w:r w:rsidR="0000148C" w:rsidRPr="0000148C">
        <w:rPr>
          <w:rFonts w:cs="Arial"/>
          <w:b/>
          <w:bCs/>
          <w:color w:val="FF0000"/>
        </w:rPr>
        <w:t>DOCUMENT 6 – Le bilan de compétences</w:t>
      </w:r>
    </w:p>
    <w:p w14:paraId="2F37053B" w14:textId="15A62C9D" w:rsidR="0000148C" w:rsidRDefault="0000148C" w:rsidP="0000148C">
      <w:pPr>
        <w:jc w:val="both"/>
        <w:rPr>
          <w:rFonts w:cs="Arial"/>
        </w:rPr>
      </w:pPr>
      <w:r w:rsidRPr="0000148C">
        <w:rPr>
          <w:rFonts w:cs="Arial"/>
        </w:rPr>
        <w:t>Vous aspirez à un changement de vie pour vous épanouir, et vous vous interrogez sur votre évolution professionnelle. Aujourd’hui, l’équilibre entre vie personnelle et professionnelle est indispensable à notre épanouissement. Si vous sentez que votre carrière ne correspond plus à vos valeurs ou à vos priorités dans la vie, ou encore que l’ennui pointe le bout de son nez, il est temps d’envisager un changement !</w:t>
      </w:r>
      <w:r>
        <w:rPr>
          <w:rFonts w:cs="Arial"/>
        </w:rPr>
        <w:t xml:space="preserve"> </w:t>
      </w:r>
      <w:r w:rsidRPr="0000148C">
        <w:rPr>
          <w:rFonts w:cs="Arial"/>
        </w:rPr>
        <w:t>Réaliser un bilan de compétences vous permettra de faire le point sur votre situation, sur vos projets et sur vos compétences, mais aussi de choisir d’évoluer au sein de votre entreprise actuelle, de vous reconvertir ou de bien vous lancer dans l’aventure entrepreneuriale.</w:t>
      </w:r>
    </w:p>
    <w:p w14:paraId="75797E52" w14:textId="4D870AE7" w:rsidR="0000148C" w:rsidRDefault="0000148C" w:rsidP="0000148C">
      <w:pPr>
        <w:jc w:val="both"/>
        <w:rPr>
          <w:rFonts w:cs="Arial"/>
        </w:rPr>
      </w:pPr>
      <w:r w:rsidRPr="0000148C">
        <w:rPr>
          <w:rFonts w:cs="Arial"/>
        </w:rPr>
        <w:t>Le bilan est financé par l'argent dont vous disposez sur votre CPF.</w:t>
      </w:r>
    </w:p>
    <w:p w14:paraId="4AA2E03E" w14:textId="4573F930" w:rsidR="0000148C" w:rsidRDefault="0000148C" w:rsidP="0000148C">
      <w:pPr>
        <w:jc w:val="both"/>
        <w:rPr>
          <w:rFonts w:cs="Arial"/>
        </w:rPr>
      </w:pPr>
      <w:r w:rsidRPr="0000148C">
        <w:rPr>
          <w:rFonts w:cs="Arial"/>
        </w:rPr>
        <w:t>Depuis le 2 mai 2024, vous devez participer au financement du bilan de compétences via le CPF à hauteur de 100 €.</w:t>
      </w:r>
      <w:r>
        <w:rPr>
          <w:rFonts w:cs="Arial"/>
        </w:rPr>
        <w:t xml:space="preserve"> Dans le cadre d’un PDC, c’est l’employeur qui prendra en charge le coût du bilan. </w:t>
      </w:r>
    </w:p>
    <w:p w14:paraId="59E7A9D3" w14:textId="2DBD50F5" w:rsidR="0000148C" w:rsidRPr="0000148C" w:rsidRDefault="0000148C" w:rsidP="0000148C">
      <w:pPr>
        <w:jc w:val="both"/>
        <w:rPr>
          <w:rFonts w:cs="Arial"/>
        </w:rPr>
      </w:pPr>
      <w:r>
        <w:rPr>
          <w:rFonts w:cs="Arial"/>
        </w:rPr>
        <w:t xml:space="preserve">Source : </w:t>
      </w:r>
      <w:hyperlink r:id="rId21" w:history="1">
        <w:r w:rsidRPr="00E34557">
          <w:rPr>
            <w:rStyle w:val="Lienhypertexte"/>
            <w:rFonts w:cs="Arial"/>
          </w:rPr>
          <w:t>https://face-formation-coaching-expertise.com</w:t>
        </w:r>
      </w:hyperlink>
      <w:r>
        <w:rPr>
          <w:rFonts w:cs="Arial"/>
        </w:rPr>
        <w:t xml:space="preserve"> </w:t>
      </w:r>
    </w:p>
    <w:p w14:paraId="644914B8" w14:textId="77777777" w:rsidR="0000148C" w:rsidRDefault="0000148C" w:rsidP="0029321A">
      <w:pPr>
        <w:jc w:val="both"/>
        <w:rPr>
          <w:rFonts w:cs="Arial"/>
        </w:rPr>
      </w:pPr>
    </w:p>
    <w:p w14:paraId="16143A79" w14:textId="6597517F" w:rsidR="0000148C" w:rsidRDefault="0000148C" w:rsidP="0029321A">
      <w:pPr>
        <w:jc w:val="both"/>
        <w:rPr>
          <w:rFonts w:cs="Arial"/>
        </w:rPr>
      </w:pPr>
    </w:p>
    <w:p w14:paraId="5A2F2731" w14:textId="77777777" w:rsidR="00607970" w:rsidRDefault="00607970" w:rsidP="0029321A">
      <w:pPr>
        <w:jc w:val="both"/>
        <w:rPr>
          <w:rFonts w:cs="Arial"/>
        </w:rPr>
      </w:pPr>
    </w:p>
    <w:p w14:paraId="1A5FC6FE" w14:textId="27EB4FEC" w:rsidR="008B651E" w:rsidRPr="00743DC7" w:rsidRDefault="0000148C" w:rsidP="0029321A">
      <w:pPr>
        <w:jc w:val="both"/>
        <w:rPr>
          <w:rFonts w:cs="Arial"/>
          <w:b/>
          <w:bCs/>
          <w:color w:val="FF0000"/>
        </w:rPr>
      </w:pPr>
      <w:r w:rsidRPr="00743DC7">
        <w:rPr>
          <w:noProof/>
          <w:color w:val="FF0000"/>
        </w:rPr>
        <mc:AlternateContent>
          <mc:Choice Requires="wps">
            <w:drawing>
              <wp:anchor distT="0" distB="0" distL="114300" distR="114300" simplePos="0" relativeHeight="251663360" behindDoc="0" locked="0" layoutInCell="1" allowOverlap="1" wp14:anchorId="3731BE7F" wp14:editId="1A4EB46D">
                <wp:simplePos x="0" y="0"/>
                <wp:positionH relativeFrom="column">
                  <wp:posOffset>2910383</wp:posOffset>
                </wp:positionH>
                <wp:positionV relativeFrom="paragraph">
                  <wp:posOffset>-67945</wp:posOffset>
                </wp:positionV>
                <wp:extent cx="3489351" cy="3108960"/>
                <wp:effectExtent l="0" t="0" r="15875" b="15240"/>
                <wp:wrapNone/>
                <wp:docPr id="1179707549" name="Zone de texte 5"/>
                <wp:cNvGraphicFramePr/>
                <a:graphic xmlns:a="http://schemas.openxmlformats.org/drawingml/2006/main">
                  <a:graphicData uri="http://schemas.microsoft.com/office/word/2010/wordprocessingShape">
                    <wps:wsp>
                      <wps:cNvSpPr txBox="1"/>
                      <wps:spPr>
                        <a:xfrm>
                          <a:off x="0" y="0"/>
                          <a:ext cx="3489351" cy="3108960"/>
                        </a:xfrm>
                        <a:prstGeom prst="rect">
                          <a:avLst/>
                        </a:prstGeom>
                        <a:solidFill>
                          <a:schemeClr val="lt1"/>
                        </a:solidFill>
                        <a:ln w="6350">
                          <a:solidFill>
                            <a:prstClr val="black"/>
                          </a:solidFill>
                        </a:ln>
                      </wps:spPr>
                      <wps:txbx>
                        <w:txbxContent>
                          <w:p w14:paraId="389C2D70" w14:textId="62964948" w:rsidR="008B651E" w:rsidRPr="00542A49" w:rsidRDefault="008B651E" w:rsidP="00B715F7">
                            <w:pPr>
                              <w:jc w:val="both"/>
                            </w:pPr>
                            <w:r w:rsidRPr="00542A49">
                              <w:t>Le contrat d'apprentissage fait l’objet d’un contrat de travail conclu pour une durée déterminée ou, pour une durée indéterminée.</w:t>
                            </w:r>
                          </w:p>
                          <w:p w14:paraId="531122FA" w14:textId="77777777" w:rsidR="008B651E" w:rsidRPr="00542A49" w:rsidRDefault="008B651E" w:rsidP="00B715F7">
                            <w:pPr>
                              <w:jc w:val="both"/>
                            </w:pPr>
                            <w:r w:rsidRPr="00542A49">
                              <w:rPr>
                                <w:u w:val="single"/>
                              </w:rPr>
                              <w:t>Contrat à durée déterminée</w:t>
                            </w:r>
                            <w:r w:rsidRPr="00542A49">
                              <w:t> : le contrat d’apprentissage est conclu pour une durée qui peut varier de 1 à 3 ans, en fonction de la durée de la formation.</w:t>
                            </w:r>
                          </w:p>
                          <w:p w14:paraId="610845FF" w14:textId="317F5C22" w:rsidR="008B651E" w:rsidRDefault="008B651E" w:rsidP="00B715F7">
                            <w:pPr>
                              <w:jc w:val="both"/>
                            </w:pPr>
                            <w:r w:rsidRPr="00542A49">
                              <w:rPr>
                                <w:u w:val="single"/>
                              </w:rPr>
                              <w:t>Contrat à durée indéterminée</w:t>
                            </w:r>
                            <w:r w:rsidRPr="00542A49">
                              <w:t> : Le contrat d’apprentissage peut désormais être conclu pour une durée indéterminée. Dans ce cas, il débutera par la période d’apprentissage, pendant laquelle il sera régi par les dispositions du code du travail relatives au contrat d’apprentissage. A l’issue de cette période, la relation contractuelle entre l’employeur et le salarié sera régie par les dispositions du code du travail relatives au CDI de droit commun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BE7F" id="Zone de texte 5" o:spid="_x0000_s1029" type="#_x0000_t202" style="position:absolute;left:0;text-align:left;margin-left:229.15pt;margin-top:-5.35pt;width:274.75pt;height:2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" fillcolor="white [3201]" strokeweight=".5pt">
                <v:textbox>
                  <w:txbxContent>
                    <w:p w14:paraId="389C2D70" w14:textId="62964948" w:rsidR="008B651E" w:rsidRPr="00542A49" w:rsidRDefault="008B651E" w:rsidP="00B715F7">
                      <w:pPr>
                        <w:jc w:val="both"/>
                      </w:pPr>
                      <w:r w:rsidRPr="00542A49">
                        <w:t>Le contrat d'apprentissage fait l’objet d’un contrat de travail conclu pour une durée déterminée ou, pour une durée indéterminée.</w:t>
                      </w:r>
                    </w:p>
                    <w:p w14:paraId="531122FA" w14:textId="77777777" w:rsidR="008B651E" w:rsidRPr="00542A49" w:rsidRDefault="008B651E" w:rsidP="00B715F7">
                      <w:pPr>
                        <w:jc w:val="both"/>
                      </w:pPr>
                      <w:r w:rsidRPr="00542A49">
                        <w:rPr>
                          <w:u w:val="single"/>
                        </w:rPr>
                        <w:t>Contrat à durée déterminée</w:t>
                      </w:r>
                      <w:r w:rsidRPr="00542A49">
                        <w:t> : le contrat d’apprentissage est conclu pour une durée qui peut varier de 1 à 3 ans, en fonction de la durée de la formation.</w:t>
                      </w:r>
                    </w:p>
                    <w:p w14:paraId="610845FF" w14:textId="317F5C22" w:rsidR="008B651E" w:rsidRDefault="008B651E" w:rsidP="00B715F7">
                      <w:pPr>
                        <w:jc w:val="both"/>
                      </w:pPr>
                      <w:r w:rsidRPr="00542A49">
                        <w:rPr>
                          <w:u w:val="single"/>
                        </w:rPr>
                        <w:t>Contrat à durée indéterminée</w:t>
                      </w:r>
                      <w:r w:rsidRPr="00542A49">
                        <w:t> : Le contrat d’apprentissage peut désormais être conclu pour une durée indéterminée. Dans ce cas, il débutera par la période d’apprentissage, pendant laquelle il sera régi par les dispositions du code du travail relatives au contrat d’apprentissage. A l’issue de cette période, la relation contractuelle entre l’employeur et le salarié sera régie par les dispositions du code du travail relatives au CDI de droit commun</w:t>
                      </w:r>
                      <w:r>
                        <w:t>.</w:t>
                      </w:r>
                    </w:p>
                  </w:txbxContent>
                </v:textbox>
              </v:shape>
            </w:pict>
          </mc:Fallback>
        </mc:AlternateContent>
      </w:r>
      <w:r w:rsidRPr="00743DC7">
        <w:rPr>
          <w:noProof/>
          <w:color w:val="FF0000"/>
        </w:rPr>
        <w:drawing>
          <wp:anchor distT="0" distB="0" distL="114300" distR="114300" simplePos="0" relativeHeight="251660288" behindDoc="0" locked="0" layoutInCell="1" allowOverlap="1" wp14:anchorId="180D96D9" wp14:editId="67337E2D">
            <wp:simplePos x="0" y="0"/>
            <wp:positionH relativeFrom="column">
              <wp:posOffset>-351155</wp:posOffset>
            </wp:positionH>
            <wp:positionV relativeFrom="paragraph">
              <wp:posOffset>224561</wp:posOffset>
            </wp:positionV>
            <wp:extent cx="2707750" cy="3320379"/>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7750" cy="3320379"/>
                    </a:xfrm>
                    <a:prstGeom prst="rect">
                      <a:avLst/>
                    </a:prstGeom>
                    <a:noFill/>
                    <a:ln>
                      <a:noFill/>
                    </a:ln>
                  </pic:spPr>
                </pic:pic>
              </a:graphicData>
            </a:graphic>
            <wp14:sizeRelH relativeFrom="page">
              <wp14:pctWidth>0</wp14:pctWidth>
            </wp14:sizeRelH>
            <wp14:sizeRelV relativeFrom="page">
              <wp14:pctHeight>0</wp14:pctHeight>
            </wp14:sizeRelV>
          </wp:anchor>
        </w:drawing>
      </w:r>
      <w:r w:rsidR="006C6FEE" w:rsidRPr="00743DC7">
        <w:rPr>
          <w:rFonts w:cs="Arial"/>
          <w:b/>
          <w:bCs/>
          <w:color w:val="FF0000"/>
        </w:rPr>
        <w:t xml:space="preserve">DOCUMENT </w:t>
      </w:r>
      <w:r>
        <w:rPr>
          <w:rFonts w:cs="Arial"/>
          <w:b/>
          <w:bCs/>
          <w:color w:val="FF0000"/>
        </w:rPr>
        <w:t>7</w:t>
      </w:r>
      <w:r w:rsidR="00743DC7" w:rsidRPr="00743DC7">
        <w:rPr>
          <w:rFonts w:cs="Arial"/>
          <w:b/>
          <w:bCs/>
          <w:color w:val="FF0000"/>
        </w:rPr>
        <w:t xml:space="preserve"> – Le contrat d’apprentissage</w:t>
      </w:r>
    </w:p>
    <w:p w14:paraId="18976AA7" w14:textId="1848F29F" w:rsidR="006C6FEE" w:rsidRDefault="006C6FEE" w:rsidP="0029321A">
      <w:pPr>
        <w:jc w:val="both"/>
        <w:rPr>
          <w:rFonts w:cs="Arial"/>
        </w:rPr>
      </w:pPr>
    </w:p>
    <w:p w14:paraId="2D457DE2" w14:textId="343BEED0" w:rsidR="008B651E" w:rsidRDefault="008B651E" w:rsidP="0029321A">
      <w:pPr>
        <w:jc w:val="both"/>
        <w:rPr>
          <w:rFonts w:cs="Arial"/>
        </w:rPr>
      </w:pPr>
    </w:p>
    <w:p w14:paraId="060910C7" w14:textId="3BDCC2B3" w:rsidR="008B651E" w:rsidRDefault="008B651E" w:rsidP="0029321A">
      <w:pPr>
        <w:jc w:val="both"/>
        <w:rPr>
          <w:rFonts w:cs="Arial"/>
        </w:rPr>
      </w:pPr>
    </w:p>
    <w:p w14:paraId="28E065E0" w14:textId="4B37BE45" w:rsidR="008B651E" w:rsidRDefault="008B651E" w:rsidP="0029321A">
      <w:pPr>
        <w:jc w:val="both"/>
        <w:rPr>
          <w:rFonts w:cs="Arial"/>
        </w:rPr>
      </w:pPr>
    </w:p>
    <w:p w14:paraId="7B0D4D3D" w14:textId="41EA4136" w:rsidR="008B651E" w:rsidRDefault="008B651E" w:rsidP="0029321A">
      <w:pPr>
        <w:jc w:val="both"/>
        <w:rPr>
          <w:rFonts w:cs="Arial"/>
        </w:rPr>
      </w:pPr>
    </w:p>
    <w:p w14:paraId="1B78252D" w14:textId="7B1BC40F" w:rsidR="008B651E" w:rsidRPr="0029321A" w:rsidRDefault="008B651E" w:rsidP="0029321A">
      <w:pPr>
        <w:jc w:val="both"/>
        <w:rPr>
          <w:rFonts w:cs="Arial"/>
        </w:rPr>
      </w:pPr>
    </w:p>
    <w:p w14:paraId="4EB86AD2" w14:textId="7388B8DA" w:rsidR="0029321A" w:rsidRDefault="0029321A" w:rsidP="007C4ECC">
      <w:pPr>
        <w:jc w:val="both"/>
        <w:rPr>
          <w:rFonts w:cs="Arial"/>
        </w:rPr>
      </w:pPr>
    </w:p>
    <w:p w14:paraId="7DEF3C7A" w14:textId="21495D56" w:rsidR="0029321A" w:rsidRDefault="0029321A" w:rsidP="007C4ECC">
      <w:pPr>
        <w:jc w:val="both"/>
        <w:rPr>
          <w:rFonts w:cs="Arial"/>
        </w:rPr>
      </w:pPr>
    </w:p>
    <w:p w14:paraId="2C9B842F" w14:textId="5D9F682F" w:rsidR="0029321A" w:rsidRDefault="0029321A" w:rsidP="007C4ECC">
      <w:pPr>
        <w:jc w:val="both"/>
        <w:rPr>
          <w:rFonts w:cs="Arial"/>
        </w:rPr>
      </w:pPr>
    </w:p>
    <w:p w14:paraId="3DA641F6" w14:textId="77777777" w:rsidR="008B651E" w:rsidRDefault="008B651E" w:rsidP="007C4ECC">
      <w:pPr>
        <w:jc w:val="both"/>
        <w:rPr>
          <w:rFonts w:cs="Arial"/>
        </w:rPr>
      </w:pPr>
    </w:p>
    <w:p w14:paraId="185F65AE" w14:textId="2ED78056" w:rsidR="008B651E" w:rsidRDefault="0000148C" w:rsidP="007C4ECC">
      <w:pPr>
        <w:jc w:val="both"/>
        <w:rPr>
          <w:noProof/>
        </w:rPr>
      </w:pPr>
      <w:r>
        <w:rPr>
          <w:noProof/>
        </w:rPr>
        <w:drawing>
          <wp:anchor distT="0" distB="0" distL="114300" distR="114300" simplePos="0" relativeHeight="251662336" behindDoc="0" locked="0" layoutInCell="1" allowOverlap="1" wp14:anchorId="3523399D" wp14:editId="585AF627">
            <wp:simplePos x="0" y="0"/>
            <wp:positionH relativeFrom="column">
              <wp:posOffset>2854299</wp:posOffset>
            </wp:positionH>
            <wp:positionV relativeFrom="paragraph">
              <wp:posOffset>66777</wp:posOffset>
            </wp:positionV>
            <wp:extent cx="3664449" cy="1594714"/>
            <wp:effectExtent l="0" t="0" r="0" b="5715"/>
            <wp:wrapNone/>
            <wp:docPr id="16801610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61065" name=""/>
                    <pic:cNvPicPr/>
                  </pic:nvPicPr>
                  <pic:blipFill>
                    <a:blip r:embed="rId23">
                      <a:extLst>
                        <a:ext uri="{28A0092B-C50C-407E-A947-70E740481C1C}">
                          <a14:useLocalDpi xmlns:a14="http://schemas.microsoft.com/office/drawing/2010/main" val="0"/>
                        </a:ext>
                      </a:extLst>
                    </a:blip>
                    <a:stretch>
                      <a:fillRect/>
                    </a:stretch>
                  </pic:blipFill>
                  <pic:spPr>
                    <a:xfrm>
                      <a:off x="0" y="0"/>
                      <a:ext cx="3664449" cy="1594714"/>
                    </a:xfrm>
                    <a:prstGeom prst="rect">
                      <a:avLst/>
                    </a:prstGeom>
                  </pic:spPr>
                </pic:pic>
              </a:graphicData>
            </a:graphic>
            <wp14:sizeRelH relativeFrom="page">
              <wp14:pctWidth>0</wp14:pctWidth>
            </wp14:sizeRelH>
            <wp14:sizeRelV relativeFrom="page">
              <wp14:pctHeight>0</wp14:pctHeight>
            </wp14:sizeRelV>
          </wp:anchor>
        </w:drawing>
      </w:r>
    </w:p>
    <w:p w14:paraId="72ABFA08" w14:textId="4D6ECDBC" w:rsidR="008B651E" w:rsidRDefault="008B651E" w:rsidP="007C4ECC">
      <w:pPr>
        <w:jc w:val="both"/>
        <w:rPr>
          <w:rFonts w:cs="Arial"/>
        </w:rPr>
      </w:pPr>
    </w:p>
    <w:p w14:paraId="109B9DFA" w14:textId="48B0548E" w:rsidR="008B651E" w:rsidRDefault="008B651E" w:rsidP="007C4ECC">
      <w:pPr>
        <w:jc w:val="both"/>
        <w:rPr>
          <w:rFonts w:cs="Arial"/>
        </w:rPr>
      </w:pPr>
    </w:p>
    <w:p w14:paraId="092740A0" w14:textId="31C19B92" w:rsidR="008B651E" w:rsidRDefault="008B651E" w:rsidP="007C4ECC">
      <w:pPr>
        <w:jc w:val="both"/>
        <w:rPr>
          <w:rFonts w:cs="Arial"/>
        </w:rPr>
      </w:pPr>
    </w:p>
    <w:p w14:paraId="6D03A0BB" w14:textId="6BF53B4F" w:rsidR="008B651E" w:rsidRDefault="008B651E" w:rsidP="007C4ECC">
      <w:pPr>
        <w:jc w:val="both"/>
        <w:rPr>
          <w:rFonts w:cs="Arial"/>
        </w:rPr>
      </w:pPr>
    </w:p>
    <w:p w14:paraId="2C667144" w14:textId="77777777" w:rsidR="00743DC7" w:rsidRDefault="00743DC7" w:rsidP="007C4ECC">
      <w:pPr>
        <w:jc w:val="both"/>
        <w:rPr>
          <w:rFonts w:cs="Arial"/>
        </w:rPr>
      </w:pPr>
    </w:p>
    <w:p w14:paraId="73582EE6" w14:textId="77777777" w:rsidR="0000148C" w:rsidRDefault="0000148C" w:rsidP="0000148C">
      <w:pPr>
        <w:pStyle w:val="Titre2"/>
        <w:spacing w:before="0" w:beforeAutospacing="0" w:after="0" w:afterAutospacing="0"/>
        <w:jc w:val="both"/>
        <w:rPr>
          <w:rFonts w:ascii="Arial" w:hAnsi="Arial" w:cs="Arial"/>
          <w:color w:val="FF0000"/>
          <w:sz w:val="22"/>
          <w:szCs w:val="22"/>
        </w:rPr>
      </w:pPr>
    </w:p>
    <w:p w14:paraId="1C54E700" w14:textId="3F351AF6" w:rsidR="008B651E" w:rsidRPr="00743DC7" w:rsidRDefault="006C6FEE" w:rsidP="0000148C">
      <w:pPr>
        <w:pStyle w:val="Titre2"/>
        <w:spacing w:before="0" w:beforeAutospacing="0" w:after="0" w:afterAutospacing="0"/>
        <w:jc w:val="both"/>
        <w:rPr>
          <w:rFonts w:ascii="Arial" w:hAnsi="Arial" w:cs="Arial"/>
          <w:color w:val="FF0000"/>
          <w:sz w:val="22"/>
          <w:szCs w:val="22"/>
        </w:rPr>
      </w:pPr>
      <w:r w:rsidRPr="00743DC7">
        <w:rPr>
          <w:rFonts w:ascii="Arial" w:hAnsi="Arial" w:cs="Arial"/>
          <w:color w:val="FF0000"/>
          <w:sz w:val="22"/>
          <w:szCs w:val="22"/>
        </w:rPr>
        <w:t xml:space="preserve">DOCUMENT </w:t>
      </w:r>
      <w:r w:rsidR="0000148C">
        <w:rPr>
          <w:rFonts w:ascii="Arial" w:hAnsi="Arial" w:cs="Arial"/>
          <w:color w:val="FF0000"/>
          <w:sz w:val="22"/>
          <w:szCs w:val="22"/>
        </w:rPr>
        <w:t>8</w:t>
      </w:r>
      <w:r w:rsidRPr="00743DC7">
        <w:rPr>
          <w:rFonts w:ascii="Arial" w:hAnsi="Arial" w:cs="Arial"/>
          <w:color w:val="FF0000"/>
          <w:sz w:val="22"/>
          <w:szCs w:val="22"/>
        </w:rPr>
        <w:t xml:space="preserve"> - </w:t>
      </w:r>
      <w:r w:rsidR="00146E0F" w:rsidRPr="00743DC7">
        <w:rPr>
          <w:rFonts w:ascii="Arial" w:hAnsi="Arial" w:cs="Arial"/>
          <w:color w:val="FF0000"/>
          <w:sz w:val="22"/>
          <w:szCs w:val="22"/>
        </w:rPr>
        <w:t>Q</w:t>
      </w:r>
      <w:r w:rsidR="008B651E" w:rsidRPr="00743DC7">
        <w:rPr>
          <w:rFonts w:ascii="Arial" w:hAnsi="Arial" w:cs="Arial"/>
          <w:color w:val="FF0000"/>
          <w:sz w:val="22"/>
          <w:szCs w:val="22"/>
        </w:rPr>
        <w:t>u’est-ce que le contrat de professionnalisation ?</w:t>
      </w:r>
    </w:p>
    <w:p w14:paraId="44080EB9" w14:textId="77777777" w:rsidR="0000148C" w:rsidRDefault="0000148C" w:rsidP="0000148C">
      <w:pPr>
        <w:pStyle w:val="NormalWeb"/>
        <w:spacing w:before="0" w:beforeAutospacing="0" w:after="0" w:afterAutospacing="0"/>
        <w:jc w:val="both"/>
        <w:rPr>
          <w:rFonts w:ascii="Arial" w:hAnsi="Arial" w:cs="Arial"/>
          <w:sz w:val="22"/>
          <w:szCs w:val="22"/>
        </w:rPr>
      </w:pPr>
    </w:p>
    <w:p w14:paraId="1E276802" w14:textId="5DEC0EFE" w:rsidR="008B651E" w:rsidRPr="0000148C" w:rsidRDefault="008B651E" w:rsidP="0000148C">
      <w:pPr>
        <w:pStyle w:val="NormalWeb"/>
        <w:spacing w:before="0" w:beforeAutospacing="0" w:after="0" w:afterAutospacing="0"/>
        <w:jc w:val="both"/>
        <w:rPr>
          <w:rFonts w:ascii="Arial" w:hAnsi="Arial" w:cs="Arial"/>
          <w:sz w:val="22"/>
          <w:szCs w:val="22"/>
        </w:rPr>
      </w:pPr>
      <w:r w:rsidRPr="0000148C">
        <w:rPr>
          <w:rFonts w:ascii="Arial" w:hAnsi="Arial" w:cs="Arial"/>
          <w:sz w:val="22"/>
          <w:szCs w:val="22"/>
        </w:rPr>
        <w:t>Le contrat de professionnalisation est un contrat de formation en alternance, associant formation pratique en situation de travail et formation théorique dans un organisme de formation ou dans une entreprise.</w:t>
      </w:r>
      <w:r w:rsidR="0000148C" w:rsidRPr="0000148C">
        <w:rPr>
          <w:rFonts w:ascii="Arial" w:hAnsi="Arial" w:cs="Arial"/>
          <w:sz w:val="22"/>
          <w:szCs w:val="22"/>
        </w:rPr>
        <w:t xml:space="preserve"> </w:t>
      </w:r>
      <w:r w:rsidRPr="0000148C">
        <w:rPr>
          <w:rFonts w:ascii="Arial" w:hAnsi="Arial" w:cs="Arial"/>
          <w:sz w:val="22"/>
          <w:szCs w:val="22"/>
        </w:rPr>
        <w:t>Vous bénéficiez d'un accompagnement professionnel complet, centré sur les besoins en compétences de l’entreprise et de son secteur d'activité et également d'une formation qualifiante, pendant vos heures de travail.</w:t>
      </w:r>
      <w:r w:rsidR="0000148C" w:rsidRPr="0000148C">
        <w:rPr>
          <w:rFonts w:ascii="Arial" w:hAnsi="Arial" w:cs="Arial"/>
          <w:sz w:val="22"/>
          <w:szCs w:val="22"/>
        </w:rPr>
        <w:t xml:space="preserve"> </w:t>
      </w:r>
      <w:r w:rsidRPr="0000148C">
        <w:rPr>
          <w:rFonts w:ascii="Arial" w:hAnsi="Arial" w:cs="Arial"/>
          <w:sz w:val="22"/>
          <w:szCs w:val="22"/>
        </w:rPr>
        <w:t>Des différences existent entre le contrat d'apprentissage et le contrat de professionnalisation notamment sur la durée du contrat, l'âge et la rémunération du bénéficiaire.</w:t>
      </w:r>
    </w:p>
    <w:p w14:paraId="4E95A51C" w14:textId="77777777" w:rsidR="0000148C" w:rsidRPr="0000148C" w:rsidRDefault="0000148C" w:rsidP="0000148C">
      <w:pPr>
        <w:pStyle w:val="NormalWeb"/>
        <w:spacing w:before="0" w:beforeAutospacing="0" w:after="0" w:afterAutospacing="0"/>
        <w:jc w:val="both"/>
        <w:rPr>
          <w:rFonts w:ascii="Arial" w:hAnsi="Arial" w:cs="Arial"/>
          <w:sz w:val="20"/>
          <w:szCs w:val="20"/>
        </w:rPr>
      </w:pPr>
    </w:p>
    <w:tbl>
      <w:tblPr>
        <w:tblStyle w:val="Grilledutableau"/>
        <w:tblW w:w="11058" w:type="dxa"/>
        <w:tblInd w:w="-998" w:type="dxa"/>
        <w:tblLook w:val="04A0" w:firstRow="1" w:lastRow="0" w:firstColumn="1" w:lastColumn="0" w:noHBand="0" w:noVBand="1"/>
      </w:tblPr>
      <w:tblGrid>
        <w:gridCol w:w="5528"/>
        <w:gridCol w:w="5530"/>
      </w:tblGrid>
      <w:tr w:rsidR="00743DC7" w:rsidRPr="0000148C" w14:paraId="2708122E" w14:textId="77777777" w:rsidTr="0000148C">
        <w:tc>
          <w:tcPr>
            <w:tcW w:w="5528" w:type="dxa"/>
            <w:shd w:val="clear" w:color="auto" w:fill="D9D9D9" w:themeFill="background1" w:themeFillShade="D9"/>
          </w:tcPr>
          <w:p w14:paraId="6E650B24" w14:textId="09AB9937" w:rsidR="008B651E" w:rsidRPr="0000148C" w:rsidRDefault="00146E0F" w:rsidP="0000148C">
            <w:pPr>
              <w:jc w:val="center"/>
              <w:rPr>
                <w:rFonts w:cs="Arial"/>
                <w:b/>
                <w:bCs/>
                <w:color w:val="006666"/>
                <w:sz w:val="24"/>
                <w:szCs w:val="24"/>
              </w:rPr>
            </w:pPr>
            <w:r w:rsidRPr="0000148C">
              <w:rPr>
                <w:rFonts w:cs="Arial"/>
                <w:b/>
                <w:bCs/>
                <w:color w:val="006666"/>
                <w:sz w:val="24"/>
                <w:szCs w:val="24"/>
              </w:rPr>
              <w:t>Contrat d’apprentissage</w:t>
            </w:r>
          </w:p>
        </w:tc>
        <w:tc>
          <w:tcPr>
            <w:tcW w:w="5530" w:type="dxa"/>
            <w:shd w:val="clear" w:color="auto" w:fill="D9D9D9" w:themeFill="background1" w:themeFillShade="D9"/>
          </w:tcPr>
          <w:p w14:paraId="35696302" w14:textId="4110F6EE" w:rsidR="008B651E" w:rsidRPr="0000148C" w:rsidRDefault="00146E0F" w:rsidP="0000148C">
            <w:pPr>
              <w:jc w:val="center"/>
              <w:rPr>
                <w:rFonts w:cs="Arial"/>
                <w:b/>
                <w:bCs/>
                <w:color w:val="006666"/>
                <w:sz w:val="24"/>
                <w:szCs w:val="24"/>
              </w:rPr>
            </w:pPr>
            <w:r w:rsidRPr="0000148C">
              <w:rPr>
                <w:rFonts w:cs="Arial"/>
                <w:b/>
                <w:bCs/>
                <w:color w:val="006666"/>
                <w:sz w:val="24"/>
                <w:szCs w:val="24"/>
              </w:rPr>
              <w:t>Contrat de professionnalisation</w:t>
            </w:r>
          </w:p>
        </w:tc>
      </w:tr>
      <w:tr w:rsidR="008B651E" w:rsidRPr="0000148C" w14:paraId="3380E399" w14:textId="77777777" w:rsidTr="0000148C">
        <w:tc>
          <w:tcPr>
            <w:tcW w:w="5528" w:type="dxa"/>
            <w:vAlign w:val="center"/>
          </w:tcPr>
          <w:p w14:paraId="483723E0" w14:textId="77777777" w:rsidR="008B651E" w:rsidRPr="0000148C" w:rsidRDefault="008B651E" w:rsidP="0000148C">
            <w:pPr>
              <w:jc w:val="both"/>
              <w:rPr>
                <w:rFonts w:cs="Arial"/>
                <w:sz w:val="20"/>
                <w:szCs w:val="20"/>
              </w:rPr>
            </w:pPr>
            <w:r w:rsidRPr="0000148C">
              <w:rPr>
                <w:rFonts w:cs="Arial"/>
                <w:sz w:val="20"/>
                <w:szCs w:val="20"/>
              </w:rPr>
              <w:t>Formation initiale</w:t>
            </w:r>
          </w:p>
          <w:p w14:paraId="06682CEF" w14:textId="65DDBF90" w:rsidR="008B651E" w:rsidRPr="0000148C" w:rsidRDefault="008B651E" w:rsidP="0000148C">
            <w:pPr>
              <w:jc w:val="both"/>
              <w:rPr>
                <w:rFonts w:cs="Arial"/>
                <w:sz w:val="20"/>
                <w:szCs w:val="20"/>
              </w:rPr>
            </w:pPr>
            <w:r w:rsidRPr="0000148C">
              <w:rPr>
                <w:rFonts w:cs="Arial"/>
                <w:sz w:val="20"/>
                <w:szCs w:val="20"/>
              </w:rPr>
              <w:t>(</w:t>
            </w:r>
            <w:r w:rsidR="00146E0F" w:rsidRPr="0000148C">
              <w:rPr>
                <w:rFonts w:cs="Arial"/>
                <w:sz w:val="20"/>
                <w:szCs w:val="20"/>
              </w:rPr>
              <w:t>Diplôme</w:t>
            </w:r>
            <w:r w:rsidRPr="0000148C">
              <w:rPr>
                <w:rFonts w:cs="Arial"/>
                <w:sz w:val="20"/>
                <w:szCs w:val="20"/>
              </w:rPr>
              <w:t xml:space="preserve"> ou titre professionnel)</w:t>
            </w:r>
          </w:p>
          <w:p w14:paraId="133FD3D2" w14:textId="77777777" w:rsidR="008B651E" w:rsidRPr="0000148C" w:rsidRDefault="008B651E" w:rsidP="0000148C">
            <w:pPr>
              <w:jc w:val="both"/>
              <w:rPr>
                <w:rFonts w:cs="Arial"/>
                <w:sz w:val="20"/>
                <w:szCs w:val="20"/>
              </w:rPr>
            </w:pPr>
          </w:p>
        </w:tc>
        <w:tc>
          <w:tcPr>
            <w:tcW w:w="5530" w:type="dxa"/>
          </w:tcPr>
          <w:p w14:paraId="4065B5A8" w14:textId="77777777" w:rsidR="008B651E" w:rsidRPr="0000148C" w:rsidRDefault="008B651E" w:rsidP="0000148C">
            <w:pPr>
              <w:jc w:val="both"/>
              <w:rPr>
                <w:rFonts w:cs="Arial"/>
                <w:sz w:val="20"/>
                <w:szCs w:val="20"/>
              </w:rPr>
            </w:pPr>
            <w:r w:rsidRPr="0000148C">
              <w:rPr>
                <w:rFonts w:cs="Arial"/>
                <w:sz w:val="20"/>
                <w:szCs w:val="20"/>
              </w:rPr>
              <w:t>Formation continue</w:t>
            </w:r>
          </w:p>
          <w:p w14:paraId="18F6C46D" w14:textId="1364245C" w:rsidR="008B651E" w:rsidRPr="0000148C" w:rsidRDefault="008B651E" w:rsidP="0000148C">
            <w:pPr>
              <w:jc w:val="both"/>
              <w:rPr>
                <w:rFonts w:cs="Arial"/>
                <w:sz w:val="20"/>
                <w:szCs w:val="20"/>
              </w:rPr>
            </w:pPr>
            <w:r w:rsidRPr="0000148C">
              <w:rPr>
                <w:rFonts w:cs="Arial"/>
                <w:sz w:val="20"/>
                <w:szCs w:val="20"/>
              </w:rPr>
              <w:t>(</w:t>
            </w:r>
            <w:r w:rsidR="00146E0F" w:rsidRPr="0000148C">
              <w:rPr>
                <w:rFonts w:cs="Arial"/>
                <w:sz w:val="20"/>
                <w:szCs w:val="20"/>
              </w:rPr>
              <w:t>Qualification</w:t>
            </w:r>
            <w:r w:rsidRPr="0000148C">
              <w:rPr>
                <w:rFonts w:cs="Arial"/>
                <w:sz w:val="20"/>
                <w:szCs w:val="20"/>
              </w:rPr>
              <w:t xml:space="preserve"> professionnelle)</w:t>
            </w:r>
          </w:p>
          <w:p w14:paraId="12ADE041" w14:textId="77777777" w:rsidR="008B651E" w:rsidRPr="0000148C" w:rsidRDefault="008B651E" w:rsidP="0000148C">
            <w:pPr>
              <w:jc w:val="both"/>
              <w:rPr>
                <w:rFonts w:cs="Arial"/>
                <w:sz w:val="20"/>
                <w:szCs w:val="20"/>
              </w:rPr>
            </w:pPr>
          </w:p>
        </w:tc>
      </w:tr>
      <w:tr w:rsidR="008B651E" w:rsidRPr="0000148C" w14:paraId="25A278B0" w14:textId="77777777" w:rsidTr="0000148C">
        <w:tc>
          <w:tcPr>
            <w:tcW w:w="5528" w:type="dxa"/>
            <w:vAlign w:val="center"/>
          </w:tcPr>
          <w:p w14:paraId="56C1CD5E" w14:textId="77777777" w:rsidR="008B651E" w:rsidRPr="0000148C" w:rsidRDefault="008B651E" w:rsidP="0000148C">
            <w:pPr>
              <w:jc w:val="both"/>
              <w:rPr>
                <w:rFonts w:cs="Arial"/>
                <w:sz w:val="20"/>
                <w:szCs w:val="20"/>
              </w:rPr>
            </w:pPr>
            <w:r w:rsidRPr="0000148C">
              <w:rPr>
                <w:rFonts w:cs="Arial"/>
                <w:sz w:val="20"/>
                <w:szCs w:val="20"/>
              </w:rPr>
              <w:t>Lorsque le contrat est à durée limitée, sa durée est de 6 mois au minimum à 3 ans au maximum.</w:t>
            </w:r>
          </w:p>
          <w:p w14:paraId="7BAE2900" w14:textId="3A62B7A3" w:rsidR="008B651E" w:rsidRPr="0000148C" w:rsidRDefault="008B651E" w:rsidP="0000148C">
            <w:pPr>
              <w:jc w:val="both"/>
              <w:rPr>
                <w:rFonts w:cs="Arial"/>
                <w:sz w:val="20"/>
                <w:szCs w:val="20"/>
              </w:rPr>
            </w:pPr>
          </w:p>
        </w:tc>
        <w:tc>
          <w:tcPr>
            <w:tcW w:w="5530" w:type="dxa"/>
          </w:tcPr>
          <w:p w14:paraId="1E29F501" w14:textId="77777777" w:rsidR="008B651E" w:rsidRPr="0000148C" w:rsidRDefault="008B651E" w:rsidP="0000148C">
            <w:pPr>
              <w:jc w:val="both"/>
              <w:rPr>
                <w:rFonts w:cs="Arial"/>
                <w:sz w:val="20"/>
                <w:szCs w:val="20"/>
              </w:rPr>
            </w:pPr>
            <w:r w:rsidRPr="0000148C">
              <w:rPr>
                <w:rFonts w:cs="Arial"/>
                <w:sz w:val="20"/>
                <w:szCs w:val="20"/>
              </w:rPr>
              <w:t>S'il s'agit d'un CDD, la durée minimale est comprise entre 6 et 12 mois.</w:t>
            </w:r>
          </w:p>
          <w:p w14:paraId="6367F157" w14:textId="0429B0FE" w:rsidR="008B651E" w:rsidRPr="0000148C" w:rsidRDefault="008B651E" w:rsidP="0000148C">
            <w:pPr>
              <w:jc w:val="both"/>
              <w:rPr>
                <w:rFonts w:cs="Arial"/>
                <w:sz w:val="20"/>
                <w:szCs w:val="20"/>
              </w:rPr>
            </w:pPr>
            <w:r w:rsidRPr="0000148C">
              <w:rPr>
                <w:rFonts w:cs="Arial"/>
                <w:sz w:val="20"/>
                <w:szCs w:val="20"/>
              </w:rPr>
              <w:t>Elle peut être allongée jusqu'à 36 mois dans certaines situations.</w:t>
            </w:r>
          </w:p>
        </w:tc>
      </w:tr>
      <w:tr w:rsidR="008B651E" w:rsidRPr="0000148C" w14:paraId="4606ED81" w14:textId="77777777" w:rsidTr="0000148C">
        <w:tc>
          <w:tcPr>
            <w:tcW w:w="5528" w:type="dxa"/>
            <w:vAlign w:val="center"/>
          </w:tcPr>
          <w:p w14:paraId="20528A77" w14:textId="0FDC16A3" w:rsidR="008B651E" w:rsidRPr="0000148C" w:rsidRDefault="008B651E" w:rsidP="0000148C">
            <w:pPr>
              <w:jc w:val="both"/>
              <w:rPr>
                <w:rFonts w:cs="Arial"/>
                <w:sz w:val="20"/>
                <w:szCs w:val="20"/>
              </w:rPr>
            </w:pPr>
            <w:r w:rsidRPr="0000148C">
              <w:rPr>
                <w:rFonts w:cs="Arial"/>
                <w:sz w:val="20"/>
                <w:szCs w:val="20"/>
              </w:rPr>
              <w:t>De 16 à 29 ans révolus (30 ans moins 1 jour)</w:t>
            </w:r>
          </w:p>
        </w:tc>
        <w:tc>
          <w:tcPr>
            <w:tcW w:w="5530" w:type="dxa"/>
          </w:tcPr>
          <w:p w14:paraId="384E9EC9" w14:textId="4E77B552" w:rsidR="008B651E" w:rsidRPr="0000148C" w:rsidRDefault="008B651E" w:rsidP="0000148C">
            <w:pPr>
              <w:jc w:val="both"/>
              <w:rPr>
                <w:rFonts w:cs="Arial"/>
                <w:sz w:val="20"/>
                <w:szCs w:val="20"/>
              </w:rPr>
            </w:pPr>
            <w:r w:rsidRPr="0000148C">
              <w:rPr>
                <w:rFonts w:cs="Arial"/>
                <w:sz w:val="20"/>
                <w:szCs w:val="20"/>
              </w:rPr>
              <w:t>De 16 à 25 ans révolus (26 ans moins un jour) pour compléter la formation initiale</w:t>
            </w:r>
            <w:r w:rsidR="0000148C" w:rsidRPr="0000148C">
              <w:rPr>
                <w:rFonts w:cs="Arial"/>
                <w:sz w:val="20"/>
                <w:szCs w:val="20"/>
              </w:rPr>
              <w:t>.</w:t>
            </w:r>
          </w:p>
          <w:p w14:paraId="1996B769" w14:textId="4DF3999F" w:rsidR="008B651E" w:rsidRPr="0000148C" w:rsidRDefault="008B651E" w:rsidP="0000148C">
            <w:pPr>
              <w:jc w:val="both"/>
              <w:rPr>
                <w:rFonts w:cs="Arial"/>
                <w:sz w:val="20"/>
                <w:szCs w:val="20"/>
              </w:rPr>
            </w:pPr>
            <w:r w:rsidRPr="0000148C">
              <w:rPr>
                <w:rFonts w:cs="Arial"/>
                <w:sz w:val="20"/>
                <w:szCs w:val="20"/>
              </w:rPr>
              <w:t>De 26 ans et plus pour les demandeurs d'emploi</w:t>
            </w:r>
            <w:r w:rsidR="0000148C" w:rsidRPr="0000148C">
              <w:rPr>
                <w:rFonts w:cs="Arial"/>
                <w:sz w:val="20"/>
                <w:szCs w:val="20"/>
              </w:rPr>
              <w:t>. Sans conditions d’âge pour certaines catégories (RSA, AAH…).</w:t>
            </w:r>
            <w:r w:rsidRPr="0000148C">
              <w:rPr>
                <w:rFonts w:cs="Arial"/>
                <w:sz w:val="20"/>
                <w:szCs w:val="20"/>
              </w:rPr>
              <w:t xml:space="preserve"> </w:t>
            </w:r>
          </w:p>
        </w:tc>
      </w:tr>
      <w:tr w:rsidR="008B651E" w:rsidRPr="0000148C" w14:paraId="517F1C08" w14:textId="77777777" w:rsidTr="0000148C">
        <w:tc>
          <w:tcPr>
            <w:tcW w:w="5528" w:type="dxa"/>
            <w:vAlign w:val="center"/>
          </w:tcPr>
          <w:p w14:paraId="7E340DD3" w14:textId="2579FB3D" w:rsidR="008B651E" w:rsidRPr="0000148C" w:rsidRDefault="008B651E" w:rsidP="0000148C">
            <w:pPr>
              <w:jc w:val="both"/>
              <w:rPr>
                <w:rFonts w:cs="Arial"/>
                <w:sz w:val="20"/>
                <w:szCs w:val="20"/>
              </w:rPr>
            </w:pPr>
            <w:r w:rsidRPr="0000148C">
              <w:rPr>
                <w:rFonts w:cs="Arial"/>
                <w:sz w:val="20"/>
                <w:szCs w:val="20"/>
              </w:rPr>
              <w:t>Entre 27 % et 100 % du Smic : Smic : Salaire minimum interprofessionnel de croissance suivant l'âge et le niveau d'études, ou le salaire minimum conventionnel si plus favorable</w:t>
            </w:r>
          </w:p>
        </w:tc>
        <w:tc>
          <w:tcPr>
            <w:tcW w:w="5530" w:type="dxa"/>
          </w:tcPr>
          <w:p w14:paraId="2E035921" w14:textId="19348EE6" w:rsidR="008B651E" w:rsidRPr="0000148C" w:rsidRDefault="008B651E" w:rsidP="0000148C">
            <w:pPr>
              <w:jc w:val="both"/>
              <w:rPr>
                <w:rFonts w:cs="Arial"/>
                <w:sz w:val="20"/>
                <w:szCs w:val="20"/>
              </w:rPr>
            </w:pPr>
            <w:r w:rsidRPr="0000148C">
              <w:rPr>
                <w:rFonts w:cs="Arial"/>
                <w:sz w:val="20"/>
                <w:szCs w:val="20"/>
              </w:rPr>
              <w:t>Entre 55 % et 100 % du Smic : Smic : Salaire minimum interprofessionnel de croissance suivant l'âge et le niveau d'études, ou 85 % de la rémunération minimale prévue par la convention collective ou l'accord de branche de l'entreprise si plus favorable</w:t>
            </w:r>
          </w:p>
        </w:tc>
      </w:tr>
    </w:tbl>
    <w:p w14:paraId="266D5933" w14:textId="77777777" w:rsidR="008B651E" w:rsidRPr="00B715F7" w:rsidRDefault="008B651E" w:rsidP="0000148C">
      <w:pPr>
        <w:spacing w:after="0"/>
        <w:jc w:val="both"/>
        <w:rPr>
          <w:rFonts w:cs="Arial"/>
        </w:rPr>
      </w:pPr>
    </w:p>
    <w:p w14:paraId="3FC7B874" w14:textId="1BAF66FF" w:rsidR="00886915" w:rsidRDefault="00743DC7" w:rsidP="007C4ECC">
      <w:pPr>
        <w:jc w:val="both"/>
        <w:rPr>
          <w:rFonts w:cs="Arial"/>
        </w:rPr>
      </w:pPr>
      <w:r>
        <w:rPr>
          <w:rFonts w:cs="Arial"/>
        </w:rPr>
        <w:t xml:space="preserve">Source : </w:t>
      </w:r>
      <w:hyperlink r:id="rId24" w:history="1">
        <w:r w:rsidRPr="007D3090">
          <w:rPr>
            <w:rStyle w:val="Lienhypertexte"/>
            <w:rFonts w:cs="Arial"/>
          </w:rPr>
          <w:t>https://www.francetravail.fr</w:t>
        </w:r>
      </w:hyperlink>
    </w:p>
    <w:p w14:paraId="477B8AD5" w14:textId="376061B0" w:rsidR="00743DC7" w:rsidRPr="000119C6" w:rsidRDefault="00743DC7" w:rsidP="000119C6">
      <w:pPr>
        <w:jc w:val="center"/>
        <w:rPr>
          <w:rFonts w:cs="Arial"/>
          <w:b/>
          <w:bCs/>
          <w:color w:val="006666"/>
          <w:sz w:val="32"/>
          <w:szCs w:val="32"/>
        </w:rPr>
      </w:pPr>
      <w:r w:rsidRPr="000119C6">
        <w:rPr>
          <w:rFonts w:cs="Arial"/>
          <w:b/>
          <w:bCs/>
          <w:color w:val="006666"/>
          <w:sz w:val="32"/>
          <w:szCs w:val="32"/>
        </w:rPr>
        <w:t>Pour aller plus loin</w:t>
      </w:r>
    </w:p>
    <w:p w14:paraId="2EA2AE46" w14:textId="32048BD9" w:rsidR="000119C6" w:rsidRPr="000119C6" w:rsidRDefault="00743DC7" w:rsidP="000119C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b/>
          <w:bCs/>
        </w:rPr>
      </w:pPr>
      <w:r w:rsidRPr="00630681">
        <w:rPr>
          <w:rFonts w:cs="Arial"/>
          <w:b/>
          <w:bCs/>
        </w:rPr>
        <w:t xml:space="preserve">Pour quelles raisons une entreprise se doit de </w:t>
      </w:r>
      <w:r w:rsidR="00630681">
        <w:rPr>
          <w:rFonts w:cs="Arial"/>
          <w:b/>
          <w:bCs/>
        </w:rPr>
        <w:t>former ses salariés ?</w:t>
      </w:r>
    </w:p>
    <w:p w14:paraId="347455F2" w14:textId="65840F36" w:rsidR="000119C6" w:rsidRPr="000119C6" w:rsidRDefault="000119C6" w:rsidP="000119C6">
      <w:pPr>
        <w:pStyle w:val="Paragraphedeliste"/>
        <w:numPr>
          <w:ilvl w:val="0"/>
          <w:numId w:val="29"/>
        </w:numPr>
        <w:jc w:val="both"/>
        <w:rPr>
          <w:rFonts w:cs="Arial"/>
          <w:b/>
          <w:bCs/>
        </w:rPr>
      </w:pPr>
      <w:r>
        <w:rPr>
          <w:rFonts w:cs="Arial"/>
          <w:b/>
          <w:bCs/>
        </w:rPr>
        <w:t>À</w:t>
      </w:r>
      <w:r w:rsidRPr="000119C6">
        <w:rPr>
          <w:rFonts w:cs="Arial"/>
          <w:b/>
          <w:bCs/>
        </w:rPr>
        <w:t xml:space="preserve"> partir de l’ensemble documentaire étudié précédemment et du document ci-dessous, complétez </w:t>
      </w:r>
      <w:r w:rsidRPr="000119C6">
        <w:rPr>
          <w:rFonts w:cs="Arial"/>
          <w:b/>
          <w:bCs/>
          <w:color w:val="FF0000"/>
        </w:rPr>
        <w:t>l’ANNEXE 1</w:t>
      </w:r>
      <w:r w:rsidRPr="000119C6">
        <w:rPr>
          <w:rFonts w:cs="Arial"/>
          <w:b/>
          <w:bCs/>
        </w:rPr>
        <w:t>.</w:t>
      </w:r>
    </w:p>
    <w:p w14:paraId="7AC85382" w14:textId="5A8B7E2C" w:rsidR="00630681" w:rsidRPr="00630681" w:rsidRDefault="00630681" w:rsidP="00630681">
      <w:pPr>
        <w:jc w:val="both"/>
        <w:rPr>
          <w:rFonts w:cs="Arial"/>
          <w:b/>
          <w:bCs/>
          <w:color w:val="FF0000"/>
        </w:rPr>
      </w:pPr>
      <w:r w:rsidRPr="00630681">
        <w:rPr>
          <w:rFonts w:cs="Arial"/>
          <w:b/>
          <w:bCs/>
          <w:color w:val="FF0000"/>
        </w:rPr>
        <w:t xml:space="preserve">DOCUMENT : Pourquoi former ses salariés ? </w:t>
      </w:r>
    </w:p>
    <w:p w14:paraId="735D5EF8" w14:textId="4F396C5C" w:rsidR="00630681" w:rsidRPr="00630681" w:rsidRDefault="00630681" w:rsidP="007C4ECC">
      <w:pPr>
        <w:jc w:val="both"/>
        <w:rPr>
          <w:rFonts w:cs="Arial"/>
        </w:rPr>
      </w:pPr>
      <w:r w:rsidRPr="00630681">
        <w:rPr>
          <w:rFonts w:cs="Arial"/>
        </w:rPr>
        <w:t>La formation professionnelle est un investissement important pour les entreprises, mais elle est également indispensable pour leur développement. En effet, la formation permet aux salariés d’acquérir de nouvelles compétences, de se perfectionner dans leur métier et de s’adapter aux évolutions du marché du travail. Evelyne, consultante RH sénior, revient dans cet article sur les enjeux de la formation et les avantages à former vos salariés.</w:t>
      </w:r>
    </w:p>
    <w:p w14:paraId="434BFD51" w14:textId="784728AB" w:rsidR="00630681" w:rsidRPr="00630681" w:rsidRDefault="00630681" w:rsidP="00630681">
      <w:pPr>
        <w:jc w:val="both"/>
        <w:rPr>
          <w:rFonts w:cs="Arial"/>
        </w:rPr>
      </w:pPr>
      <w:r w:rsidRPr="00630681">
        <w:rPr>
          <w:rFonts w:cs="Arial"/>
        </w:rPr>
        <w:t xml:space="preserve">Le marché du travail est un terrain de jeu compétitif où chacun cherche à se démarquer. Dans ce contexte, la formation professionnelle n’est pas un simple bonus. Elle est la clé pour rester pertinent et compétitif dans un monde où les compétences requises évoluent rapidement. “Les avancées technologiques, les changements dans les réglementations et les nouveaux défis du marché exigent une main-d’œuvre agile et bien formée” explique Evelyne. </w:t>
      </w:r>
    </w:p>
    <w:p w14:paraId="5541ED88" w14:textId="00F4F02F" w:rsidR="00630681" w:rsidRPr="00630681" w:rsidRDefault="00630681" w:rsidP="00630681">
      <w:pPr>
        <w:jc w:val="both"/>
        <w:rPr>
          <w:rFonts w:cs="Arial"/>
        </w:rPr>
      </w:pPr>
      <w:r w:rsidRPr="00630681">
        <w:rPr>
          <w:rFonts w:cs="Arial"/>
        </w:rPr>
        <w:t>Les chiffres parlent d’eux-mêmes. Selon une étude de l’institut Gallup, 93 % des collaborateurs estiment que les formations offertes par leur entreprise ont un impact positif sur leur performance et leur bien-être au travail. Cela montre à quel point la formation est valorisée et considérée comme un investissement, plutôt que comme un coût.</w:t>
      </w:r>
    </w:p>
    <w:p w14:paraId="5D4263D4" w14:textId="77777777" w:rsidR="00630681" w:rsidRPr="00630681" w:rsidRDefault="00630681" w:rsidP="00630681">
      <w:pPr>
        <w:jc w:val="both"/>
        <w:rPr>
          <w:rFonts w:cs="Arial"/>
        </w:rPr>
      </w:pPr>
      <w:r w:rsidRPr="00630681">
        <w:rPr>
          <w:rFonts w:cs="Arial"/>
        </w:rPr>
        <w:t>La formation professionnelle est donc un outil puissant pour le développement des compétences, l’augmentation de la productivité et l’amélioration du bien-être au travail. Elle crée un environnement où les collaborateurs se sentent valorisés et engagés, ce qui se traduit par une meilleure performance et une plus grande fidélité envers l’entreprise.</w:t>
      </w:r>
    </w:p>
    <w:p w14:paraId="56FCABA8" w14:textId="4FAEED47" w:rsidR="00630681" w:rsidRPr="00630681" w:rsidRDefault="00630681" w:rsidP="00630681">
      <w:pPr>
        <w:jc w:val="both"/>
        <w:rPr>
          <w:rFonts w:cs="Arial"/>
        </w:rPr>
      </w:pPr>
      <w:r w:rsidRPr="00630681">
        <w:rPr>
          <w:rFonts w:cs="Arial"/>
        </w:rPr>
        <w:t xml:space="preserve">“En investissant dans la formation, les entreprises ne font pas seulement un investissement dans leurs employés, mais aussi dans leur propre avenir” affirme notre consultante RH sénior. Elle est le carburant qui alimente la croissance, l’innovation et le succès à long terme. </w:t>
      </w:r>
    </w:p>
    <w:p w14:paraId="2D7CD2A9" w14:textId="77777777" w:rsidR="00630681" w:rsidRPr="00630681" w:rsidRDefault="00630681" w:rsidP="00630681">
      <w:pPr>
        <w:jc w:val="both"/>
        <w:rPr>
          <w:rFonts w:cs="Arial"/>
        </w:rPr>
      </w:pPr>
      <w:r w:rsidRPr="00630681">
        <w:rPr>
          <w:rFonts w:cs="Arial"/>
        </w:rPr>
        <w:t>La formation améliore la productivité et la performance des salariés. Des employés bien formés sont plus efficaces, plus rapides et font moins d’erreurs. Cela se traduit par une meilleure rentabilité et un avantage concurrentiel, renforçant ainsi la compétitivité de votre entreprise. En anticipant les besoins spécifiques en compétences, vous pouvez également préparer votre main-d’œuvre à s’adapter aux changements du marché ou aux nouvelles technologies. </w:t>
      </w:r>
    </w:p>
    <w:p w14:paraId="2D319B8B" w14:textId="77777777" w:rsidR="00630681" w:rsidRPr="00630681" w:rsidRDefault="00630681" w:rsidP="00630681">
      <w:pPr>
        <w:jc w:val="both"/>
        <w:rPr>
          <w:rFonts w:cs="Arial"/>
        </w:rPr>
      </w:pPr>
      <w:r w:rsidRPr="00630681">
        <w:rPr>
          <w:rFonts w:cs="Arial"/>
        </w:rPr>
        <w:t>La formation joue également un rôle important dans la fidélisation et la motivation de vos collaborateurs. Ceux-ci se sentent valorisés lorsque vous vous investissez dans leur développement. Cela crée un cercle vertueux, réduisant ainsi le taux de rotation (ou turn-over) du personnel et augmentant leur engagement et leur sentiment d’appartenance vis-à-vis de votre entreprise. </w:t>
      </w:r>
    </w:p>
    <w:p w14:paraId="6328DD6A" w14:textId="68DDA25C" w:rsidR="00630681" w:rsidRPr="00630681" w:rsidRDefault="00630681" w:rsidP="00630681">
      <w:pPr>
        <w:jc w:val="both"/>
        <w:rPr>
          <w:rFonts w:cs="Arial"/>
        </w:rPr>
      </w:pPr>
      <w:r w:rsidRPr="00630681">
        <w:rPr>
          <w:rFonts w:cs="Arial"/>
        </w:rPr>
        <w:t>Sans oublier l’impact sur la culture d’entreprise : une culture d’apprentissage continu renforce l’identité de l’entreprise ainsi que votre marque employeur, et crée un environnement où l’innovation et l’excellence sont la norme, plutôt que l’exception.</w:t>
      </w:r>
    </w:p>
    <w:p w14:paraId="1181D989" w14:textId="52619B0A" w:rsidR="00630681" w:rsidRDefault="00630681" w:rsidP="007C4ECC">
      <w:pPr>
        <w:jc w:val="both"/>
        <w:rPr>
          <w:rFonts w:cs="Arial"/>
        </w:rPr>
      </w:pPr>
      <w:r w:rsidRPr="00630681">
        <w:rPr>
          <w:rFonts w:cs="Arial"/>
        </w:rPr>
        <w:t xml:space="preserve">Source : </w:t>
      </w:r>
      <w:hyperlink r:id="rId25" w:history="1">
        <w:r w:rsidRPr="00630681">
          <w:rPr>
            <w:rStyle w:val="Lienhypertexte"/>
            <w:rFonts w:cs="Arial"/>
          </w:rPr>
          <w:t>https://www.onerh.fr/pourquoi-former-ses-salaries/</w:t>
        </w:r>
      </w:hyperlink>
      <w:r w:rsidRPr="00630681">
        <w:rPr>
          <w:rFonts w:cs="Arial"/>
        </w:rPr>
        <w:t xml:space="preserve"> 21/11/2023</w:t>
      </w:r>
    </w:p>
    <w:p w14:paraId="43227DEE" w14:textId="77777777" w:rsidR="000119C6" w:rsidRDefault="000119C6" w:rsidP="007C4ECC">
      <w:pPr>
        <w:jc w:val="both"/>
        <w:rPr>
          <w:rFonts w:cs="Arial"/>
        </w:rPr>
      </w:pPr>
    </w:p>
    <w:p w14:paraId="1D154703" w14:textId="77777777" w:rsidR="000119C6" w:rsidRDefault="000119C6" w:rsidP="007C4ECC">
      <w:pPr>
        <w:jc w:val="both"/>
        <w:rPr>
          <w:rFonts w:cs="Arial"/>
        </w:rPr>
      </w:pPr>
    </w:p>
    <w:p w14:paraId="6811894F" w14:textId="77777777" w:rsidR="000119C6" w:rsidRDefault="000119C6" w:rsidP="007C4ECC">
      <w:pPr>
        <w:jc w:val="both"/>
        <w:rPr>
          <w:rFonts w:cs="Arial"/>
        </w:rPr>
      </w:pPr>
    </w:p>
    <w:p w14:paraId="2DB57CB8" w14:textId="1A7C5CCA" w:rsidR="000119C6" w:rsidRPr="000119C6" w:rsidRDefault="000119C6" w:rsidP="007C4ECC">
      <w:pPr>
        <w:jc w:val="both"/>
        <w:rPr>
          <w:rFonts w:cs="Arial"/>
          <w:b/>
          <w:bCs/>
          <w:color w:val="FF0000"/>
        </w:rPr>
      </w:pPr>
      <w:r w:rsidRPr="000119C6">
        <w:rPr>
          <w:rFonts w:cs="Arial"/>
          <w:b/>
          <w:bCs/>
          <w:color w:val="FF0000"/>
        </w:rPr>
        <w:t>ANNEXE 1 –</w:t>
      </w:r>
      <w:r>
        <w:rPr>
          <w:rFonts w:cs="Arial"/>
          <w:b/>
          <w:bCs/>
          <w:color w:val="FF0000"/>
        </w:rPr>
        <w:t xml:space="preserve"> À</w:t>
      </w:r>
      <w:r w:rsidRPr="000119C6">
        <w:rPr>
          <w:rFonts w:cs="Arial"/>
          <w:b/>
          <w:bCs/>
          <w:color w:val="FF0000"/>
        </w:rPr>
        <w:t xml:space="preserve"> compléter </w:t>
      </w:r>
    </w:p>
    <w:p w14:paraId="741AA7BF" w14:textId="77777777" w:rsidR="000119C6" w:rsidRPr="000119C6" w:rsidRDefault="000119C6" w:rsidP="000119C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Arial"/>
          <w:b/>
          <w:bCs/>
          <w:sz w:val="36"/>
          <w:szCs w:val="36"/>
        </w:rPr>
      </w:pPr>
      <w:r w:rsidRPr="000119C6">
        <w:rPr>
          <w:rFonts w:cs="Arial"/>
          <w:b/>
          <w:bCs/>
          <w:sz w:val="36"/>
          <w:szCs w:val="36"/>
        </w:rPr>
        <w:t>Pour quelles raisons une entreprise se doit de former ses salariés ?</w:t>
      </w:r>
    </w:p>
    <w:p w14:paraId="5992E9A8" w14:textId="77777777" w:rsidR="000119C6" w:rsidRDefault="000119C6" w:rsidP="007C4ECC">
      <w:pPr>
        <w:jc w:val="both"/>
        <w:rPr>
          <w:rFonts w:cs="Arial"/>
        </w:rPr>
      </w:pPr>
    </w:p>
    <w:p w14:paraId="14E9620E" w14:textId="200C98A9" w:rsidR="000119C6" w:rsidRDefault="000119C6" w:rsidP="000119C6">
      <w:pPr>
        <w:pStyle w:val="Paragraphedeliste"/>
        <w:numPr>
          <w:ilvl w:val="0"/>
          <w:numId w:val="27"/>
        </w:numPr>
        <w:shd w:val="clear" w:color="auto" w:fill="BFBFBF" w:themeFill="background1" w:themeFillShade="BF"/>
        <w:jc w:val="both"/>
        <w:rPr>
          <w:rFonts w:cs="Arial"/>
          <w:b/>
          <w:bCs/>
          <w:sz w:val="28"/>
          <w:szCs w:val="28"/>
        </w:rPr>
      </w:pPr>
      <w:r w:rsidRPr="000119C6">
        <w:rPr>
          <w:rFonts w:cs="Arial"/>
          <w:b/>
          <w:bCs/>
          <w:sz w:val="28"/>
          <w:szCs w:val="28"/>
        </w:rPr>
        <w:t>Des avantages pour l’organisation</w:t>
      </w:r>
    </w:p>
    <w:p w14:paraId="32C09BA6" w14:textId="77777777" w:rsidR="00466427" w:rsidRDefault="00466427" w:rsidP="00466427">
      <w:pPr>
        <w:pStyle w:val="Paragraphedeliste"/>
        <w:jc w:val="both"/>
        <w:rPr>
          <w:rFonts w:cs="Arial"/>
          <w:sz w:val="28"/>
          <w:szCs w:val="28"/>
        </w:rPr>
      </w:pPr>
    </w:p>
    <w:p w14:paraId="2E3AAA33" w14:textId="77777777" w:rsidR="009C12A3" w:rsidRDefault="009C12A3" w:rsidP="009C12A3">
      <w:pPr>
        <w:pStyle w:val="Paragraphedeliste"/>
        <w:rPr>
          <w:rFonts w:cs="Arial"/>
          <w:b/>
          <w:bCs/>
          <w:sz w:val="28"/>
          <w:szCs w:val="28"/>
        </w:rPr>
      </w:pPr>
    </w:p>
    <w:p w14:paraId="69335A0E" w14:textId="77777777" w:rsidR="009C12A3" w:rsidRDefault="009C12A3" w:rsidP="009C12A3">
      <w:pPr>
        <w:pStyle w:val="Paragraphedeliste"/>
        <w:rPr>
          <w:rFonts w:cs="Arial"/>
          <w:b/>
          <w:bCs/>
          <w:sz w:val="28"/>
          <w:szCs w:val="28"/>
        </w:rPr>
      </w:pPr>
    </w:p>
    <w:p w14:paraId="5161DD5A" w14:textId="77777777" w:rsidR="009C12A3" w:rsidRDefault="009C12A3" w:rsidP="009C12A3">
      <w:pPr>
        <w:pStyle w:val="Paragraphedeliste"/>
        <w:rPr>
          <w:rFonts w:cs="Arial"/>
          <w:b/>
          <w:bCs/>
          <w:sz w:val="28"/>
          <w:szCs w:val="28"/>
        </w:rPr>
      </w:pPr>
    </w:p>
    <w:p w14:paraId="695E6F6F" w14:textId="77777777" w:rsidR="009C12A3" w:rsidRDefault="009C12A3" w:rsidP="009C12A3">
      <w:pPr>
        <w:pStyle w:val="Paragraphedeliste"/>
        <w:rPr>
          <w:rFonts w:cs="Arial"/>
          <w:b/>
          <w:bCs/>
          <w:sz w:val="28"/>
          <w:szCs w:val="28"/>
        </w:rPr>
      </w:pPr>
    </w:p>
    <w:p w14:paraId="1CC467D7" w14:textId="77777777" w:rsidR="009C12A3" w:rsidRDefault="009C12A3" w:rsidP="009C12A3">
      <w:pPr>
        <w:pStyle w:val="Paragraphedeliste"/>
        <w:rPr>
          <w:rFonts w:cs="Arial"/>
          <w:b/>
          <w:bCs/>
          <w:sz w:val="28"/>
          <w:szCs w:val="28"/>
        </w:rPr>
      </w:pPr>
    </w:p>
    <w:p w14:paraId="0FA3D094" w14:textId="77777777" w:rsidR="009C12A3" w:rsidRDefault="009C12A3" w:rsidP="009C12A3">
      <w:pPr>
        <w:pStyle w:val="Paragraphedeliste"/>
        <w:rPr>
          <w:rFonts w:cs="Arial"/>
          <w:b/>
          <w:bCs/>
          <w:sz w:val="28"/>
          <w:szCs w:val="28"/>
        </w:rPr>
      </w:pPr>
    </w:p>
    <w:p w14:paraId="188A3648" w14:textId="77777777" w:rsidR="009C12A3" w:rsidRDefault="009C12A3" w:rsidP="009C12A3">
      <w:pPr>
        <w:pStyle w:val="Paragraphedeliste"/>
        <w:rPr>
          <w:rFonts w:cs="Arial"/>
          <w:b/>
          <w:bCs/>
          <w:sz w:val="28"/>
          <w:szCs w:val="28"/>
        </w:rPr>
      </w:pPr>
    </w:p>
    <w:p w14:paraId="08A09BE3" w14:textId="77777777" w:rsidR="009C12A3" w:rsidRDefault="009C12A3" w:rsidP="009C12A3">
      <w:pPr>
        <w:pStyle w:val="Paragraphedeliste"/>
        <w:rPr>
          <w:rFonts w:cs="Arial"/>
          <w:b/>
          <w:bCs/>
          <w:sz w:val="28"/>
          <w:szCs w:val="28"/>
        </w:rPr>
      </w:pPr>
    </w:p>
    <w:p w14:paraId="69B38803" w14:textId="77777777" w:rsidR="009C12A3" w:rsidRDefault="009C12A3" w:rsidP="009C12A3">
      <w:pPr>
        <w:pStyle w:val="Paragraphedeliste"/>
        <w:rPr>
          <w:rFonts w:cs="Arial"/>
          <w:b/>
          <w:bCs/>
          <w:sz w:val="28"/>
          <w:szCs w:val="28"/>
        </w:rPr>
      </w:pPr>
    </w:p>
    <w:p w14:paraId="6BCD078F" w14:textId="77777777" w:rsidR="009C12A3" w:rsidRDefault="009C12A3" w:rsidP="009C12A3">
      <w:pPr>
        <w:pStyle w:val="Paragraphedeliste"/>
        <w:rPr>
          <w:rFonts w:cs="Arial"/>
          <w:b/>
          <w:bCs/>
          <w:sz w:val="28"/>
          <w:szCs w:val="28"/>
        </w:rPr>
      </w:pPr>
    </w:p>
    <w:p w14:paraId="4BA13AD9" w14:textId="77777777" w:rsidR="009C12A3" w:rsidRPr="009C12A3" w:rsidRDefault="009C12A3" w:rsidP="009C12A3">
      <w:pPr>
        <w:pStyle w:val="Paragraphedeliste"/>
        <w:rPr>
          <w:rFonts w:cs="Arial"/>
          <w:b/>
          <w:bCs/>
          <w:sz w:val="28"/>
          <w:szCs w:val="28"/>
        </w:rPr>
      </w:pPr>
    </w:p>
    <w:p w14:paraId="677378BF" w14:textId="5F1BB46B" w:rsidR="000119C6" w:rsidRPr="000119C6" w:rsidRDefault="000119C6" w:rsidP="000119C6">
      <w:pPr>
        <w:pStyle w:val="Paragraphedeliste"/>
        <w:numPr>
          <w:ilvl w:val="0"/>
          <w:numId w:val="27"/>
        </w:numPr>
        <w:shd w:val="clear" w:color="auto" w:fill="BFBFBF" w:themeFill="background1" w:themeFillShade="BF"/>
        <w:jc w:val="both"/>
        <w:rPr>
          <w:rFonts w:cs="Arial"/>
          <w:b/>
          <w:bCs/>
          <w:sz w:val="28"/>
          <w:szCs w:val="28"/>
        </w:rPr>
      </w:pPr>
      <w:r w:rsidRPr="000119C6">
        <w:rPr>
          <w:rFonts w:cs="Arial"/>
          <w:b/>
          <w:bCs/>
          <w:sz w:val="28"/>
          <w:szCs w:val="28"/>
        </w:rPr>
        <w:t xml:space="preserve">Des </w:t>
      </w:r>
      <w:r>
        <w:rPr>
          <w:rFonts w:cs="Arial"/>
          <w:b/>
          <w:bCs/>
          <w:sz w:val="28"/>
          <w:szCs w:val="28"/>
        </w:rPr>
        <w:t>bénéfices</w:t>
      </w:r>
      <w:r w:rsidRPr="000119C6">
        <w:rPr>
          <w:rFonts w:cs="Arial"/>
          <w:b/>
          <w:bCs/>
          <w:sz w:val="28"/>
          <w:szCs w:val="28"/>
        </w:rPr>
        <w:t xml:space="preserve"> pour les </w:t>
      </w:r>
      <w:r w:rsidR="004F2533">
        <w:rPr>
          <w:rFonts w:cs="Arial"/>
          <w:b/>
          <w:bCs/>
          <w:sz w:val="28"/>
          <w:szCs w:val="28"/>
        </w:rPr>
        <w:t xml:space="preserve">salariés </w:t>
      </w:r>
    </w:p>
    <w:p w14:paraId="5C1BF349" w14:textId="77777777" w:rsidR="00466427" w:rsidRDefault="00466427" w:rsidP="00466427">
      <w:pPr>
        <w:pStyle w:val="Paragraphedeliste"/>
        <w:jc w:val="both"/>
        <w:rPr>
          <w:rFonts w:cs="Arial"/>
          <w:b/>
          <w:bCs/>
          <w:color w:val="FF0000"/>
          <w:sz w:val="28"/>
          <w:szCs w:val="28"/>
        </w:rPr>
      </w:pPr>
    </w:p>
    <w:p w14:paraId="68234F74" w14:textId="77777777" w:rsidR="009C12A3" w:rsidRDefault="009C12A3" w:rsidP="00466427">
      <w:pPr>
        <w:pStyle w:val="Paragraphedeliste"/>
        <w:jc w:val="both"/>
        <w:rPr>
          <w:rFonts w:cs="Arial"/>
          <w:b/>
          <w:bCs/>
          <w:color w:val="FF0000"/>
          <w:sz w:val="28"/>
          <w:szCs w:val="28"/>
        </w:rPr>
      </w:pPr>
    </w:p>
    <w:p w14:paraId="3AB0A5B0" w14:textId="77777777" w:rsidR="009C12A3" w:rsidRDefault="009C12A3" w:rsidP="00466427">
      <w:pPr>
        <w:pStyle w:val="Paragraphedeliste"/>
        <w:jc w:val="both"/>
        <w:rPr>
          <w:rFonts w:cs="Arial"/>
          <w:b/>
          <w:bCs/>
          <w:color w:val="FF0000"/>
          <w:sz w:val="28"/>
          <w:szCs w:val="28"/>
        </w:rPr>
      </w:pPr>
    </w:p>
    <w:p w14:paraId="64F57F5E" w14:textId="77777777" w:rsidR="009C12A3" w:rsidRDefault="009C12A3" w:rsidP="00466427">
      <w:pPr>
        <w:pStyle w:val="Paragraphedeliste"/>
        <w:jc w:val="both"/>
        <w:rPr>
          <w:rFonts w:cs="Arial"/>
          <w:b/>
          <w:bCs/>
          <w:color w:val="FF0000"/>
          <w:sz w:val="28"/>
          <w:szCs w:val="28"/>
        </w:rPr>
      </w:pPr>
    </w:p>
    <w:p w14:paraId="3AE783D4" w14:textId="77777777" w:rsidR="009C12A3" w:rsidRDefault="009C12A3" w:rsidP="00466427">
      <w:pPr>
        <w:pStyle w:val="Paragraphedeliste"/>
        <w:jc w:val="both"/>
        <w:rPr>
          <w:rFonts w:cs="Arial"/>
          <w:b/>
          <w:bCs/>
          <w:color w:val="FF0000"/>
          <w:sz w:val="28"/>
          <w:szCs w:val="28"/>
        </w:rPr>
      </w:pPr>
    </w:p>
    <w:p w14:paraId="020C0778" w14:textId="77777777" w:rsidR="009C12A3" w:rsidRDefault="009C12A3" w:rsidP="00466427">
      <w:pPr>
        <w:pStyle w:val="Paragraphedeliste"/>
        <w:jc w:val="both"/>
        <w:rPr>
          <w:rFonts w:cs="Arial"/>
          <w:b/>
          <w:bCs/>
          <w:color w:val="FF0000"/>
          <w:sz w:val="28"/>
          <w:szCs w:val="28"/>
        </w:rPr>
      </w:pPr>
    </w:p>
    <w:p w14:paraId="6CDCF279" w14:textId="77777777" w:rsidR="009C12A3" w:rsidRDefault="009C12A3" w:rsidP="00466427">
      <w:pPr>
        <w:pStyle w:val="Paragraphedeliste"/>
        <w:jc w:val="both"/>
        <w:rPr>
          <w:rFonts w:cs="Arial"/>
          <w:b/>
          <w:bCs/>
          <w:color w:val="FF0000"/>
          <w:sz w:val="28"/>
          <w:szCs w:val="28"/>
        </w:rPr>
      </w:pPr>
    </w:p>
    <w:p w14:paraId="3761F75F" w14:textId="77777777" w:rsidR="009C12A3" w:rsidRDefault="009C12A3" w:rsidP="00466427">
      <w:pPr>
        <w:pStyle w:val="Paragraphedeliste"/>
        <w:jc w:val="both"/>
        <w:rPr>
          <w:rFonts w:cs="Arial"/>
          <w:b/>
          <w:bCs/>
          <w:color w:val="FF0000"/>
          <w:sz w:val="28"/>
          <w:szCs w:val="28"/>
        </w:rPr>
      </w:pPr>
    </w:p>
    <w:p w14:paraId="36EB8BD0" w14:textId="77777777" w:rsidR="009C12A3" w:rsidRDefault="009C12A3" w:rsidP="00466427">
      <w:pPr>
        <w:pStyle w:val="Paragraphedeliste"/>
        <w:jc w:val="both"/>
        <w:rPr>
          <w:rFonts w:cs="Arial"/>
          <w:b/>
          <w:bCs/>
          <w:color w:val="FF0000"/>
          <w:sz w:val="28"/>
          <w:szCs w:val="28"/>
        </w:rPr>
      </w:pPr>
    </w:p>
    <w:p w14:paraId="39AF9463" w14:textId="77777777" w:rsidR="009C12A3" w:rsidRDefault="009C12A3" w:rsidP="00466427">
      <w:pPr>
        <w:pStyle w:val="Paragraphedeliste"/>
        <w:jc w:val="both"/>
        <w:rPr>
          <w:rFonts w:cs="Arial"/>
          <w:b/>
          <w:bCs/>
          <w:color w:val="FF0000"/>
          <w:sz w:val="28"/>
          <w:szCs w:val="28"/>
        </w:rPr>
      </w:pPr>
    </w:p>
    <w:p w14:paraId="0FD1411C" w14:textId="77777777" w:rsidR="009C12A3" w:rsidRDefault="009C12A3" w:rsidP="00466427">
      <w:pPr>
        <w:pStyle w:val="Paragraphedeliste"/>
        <w:jc w:val="both"/>
        <w:rPr>
          <w:rFonts w:cs="Arial"/>
          <w:b/>
          <w:bCs/>
          <w:color w:val="FF0000"/>
          <w:sz w:val="28"/>
          <w:szCs w:val="28"/>
        </w:rPr>
      </w:pPr>
    </w:p>
    <w:p w14:paraId="673C788A" w14:textId="77777777" w:rsidR="009C12A3" w:rsidRDefault="009C12A3" w:rsidP="00466427">
      <w:pPr>
        <w:pStyle w:val="Paragraphedeliste"/>
        <w:jc w:val="both"/>
        <w:rPr>
          <w:rFonts w:cs="Arial"/>
          <w:b/>
          <w:bCs/>
          <w:color w:val="FF0000"/>
          <w:sz w:val="28"/>
          <w:szCs w:val="28"/>
        </w:rPr>
      </w:pPr>
    </w:p>
    <w:p w14:paraId="12FA12FD" w14:textId="28D5AA6C" w:rsidR="000119C6" w:rsidRPr="000119C6" w:rsidRDefault="000119C6" w:rsidP="000119C6">
      <w:pPr>
        <w:pStyle w:val="Paragraphedeliste"/>
        <w:numPr>
          <w:ilvl w:val="0"/>
          <w:numId w:val="27"/>
        </w:numPr>
        <w:shd w:val="clear" w:color="auto" w:fill="BFBFBF" w:themeFill="background1" w:themeFillShade="BF"/>
        <w:jc w:val="both"/>
        <w:rPr>
          <w:rFonts w:cs="Arial"/>
          <w:b/>
          <w:bCs/>
          <w:sz w:val="28"/>
          <w:szCs w:val="28"/>
        </w:rPr>
      </w:pPr>
      <w:r w:rsidRPr="000119C6">
        <w:rPr>
          <w:rFonts w:cs="Arial"/>
          <w:b/>
          <w:bCs/>
          <w:sz w:val="28"/>
          <w:szCs w:val="28"/>
        </w:rPr>
        <w:t>Les outils pour se former </w:t>
      </w:r>
    </w:p>
    <w:p w14:paraId="126E36A6" w14:textId="77777777" w:rsidR="00466427" w:rsidRDefault="00466427" w:rsidP="00466427">
      <w:pPr>
        <w:pStyle w:val="Paragraphedeliste"/>
        <w:jc w:val="both"/>
        <w:rPr>
          <w:rFonts w:cs="Arial"/>
          <w:sz w:val="28"/>
          <w:szCs w:val="28"/>
        </w:rPr>
      </w:pPr>
    </w:p>
    <w:p w14:paraId="4B2718F1" w14:textId="1F39EB0E" w:rsidR="000119C6" w:rsidRDefault="000119C6" w:rsidP="000119C6">
      <w:pPr>
        <w:jc w:val="both"/>
        <w:rPr>
          <w:rFonts w:cs="Arial"/>
          <w:sz w:val="28"/>
          <w:szCs w:val="28"/>
        </w:rPr>
      </w:pPr>
    </w:p>
    <w:p w14:paraId="305BED01" w14:textId="77777777" w:rsidR="009C12A3" w:rsidRPr="000119C6" w:rsidRDefault="009C12A3" w:rsidP="000119C6">
      <w:pPr>
        <w:jc w:val="both"/>
        <w:rPr>
          <w:rFonts w:cs="Arial"/>
          <w:sz w:val="28"/>
          <w:szCs w:val="28"/>
        </w:rPr>
      </w:pPr>
    </w:p>
    <w:sectPr w:rsidR="009C12A3" w:rsidRPr="000119C6" w:rsidSect="00146E0F">
      <w:footerReference w:type="default" r:id="rId26"/>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C24A0" w14:textId="77777777" w:rsidR="00092759" w:rsidRDefault="00092759" w:rsidP="00743DC7">
      <w:pPr>
        <w:spacing w:after="0" w:line="240" w:lineRule="auto"/>
      </w:pPr>
      <w:r>
        <w:separator/>
      </w:r>
    </w:p>
  </w:endnote>
  <w:endnote w:type="continuationSeparator" w:id="0">
    <w:p w14:paraId="2AFD2E3E" w14:textId="77777777" w:rsidR="00092759" w:rsidRDefault="00092759" w:rsidP="0074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44E8F" w14:textId="7D9F5719" w:rsidR="00743DC7" w:rsidRDefault="00743DC7">
    <w:pPr>
      <w:pStyle w:val="Pieddepage"/>
      <w:jc w:val="right"/>
    </w:pPr>
    <w:r>
      <w:rPr>
        <w:color w:val="4472C4" w:themeColor="accent1"/>
        <w:sz w:val="20"/>
        <w:szCs w:val="20"/>
      </w:rPr>
      <w:t xml:space="preserve">TSN – ECONOMIE – GESTION – DOSSIER 4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0C34EC94" w14:textId="77777777" w:rsidR="00743DC7" w:rsidRDefault="00743D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E70BB" w14:textId="77777777" w:rsidR="00092759" w:rsidRDefault="00092759" w:rsidP="00743DC7">
      <w:pPr>
        <w:spacing w:after="0" w:line="240" w:lineRule="auto"/>
      </w:pPr>
      <w:r>
        <w:separator/>
      </w:r>
    </w:p>
  </w:footnote>
  <w:footnote w:type="continuationSeparator" w:id="0">
    <w:p w14:paraId="3A863FEB" w14:textId="77777777" w:rsidR="00092759" w:rsidRDefault="00092759" w:rsidP="00743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50F"/>
    <w:multiLevelType w:val="hybridMultilevel"/>
    <w:tmpl w:val="0ED089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72290E"/>
    <w:multiLevelType w:val="hybridMultilevel"/>
    <w:tmpl w:val="2AF09570"/>
    <w:lvl w:ilvl="0" w:tplc="1F928642">
      <w:start w:val="1"/>
      <w:numFmt w:val="decimal"/>
      <w:lvlText w:val="%1."/>
      <w:lvlJc w:val="left"/>
      <w:pPr>
        <w:ind w:left="720" w:hanging="360"/>
      </w:pPr>
      <w:rPr>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52022F"/>
    <w:multiLevelType w:val="multilevel"/>
    <w:tmpl w:val="ED8C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55C12"/>
    <w:multiLevelType w:val="hybridMultilevel"/>
    <w:tmpl w:val="EC16CD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F223DD"/>
    <w:multiLevelType w:val="multilevel"/>
    <w:tmpl w:val="284A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D66B8"/>
    <w:multiLevelType w:val="hybridMultilevel"/>
    <w:tmpl w:val="D5E2F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D0006C"/>
    <w:multiLevelType w:val="hybridMultilevel"/>
    <w:tmpl w:val="9AC89862"/>
    <w:lvl w:ilvl="0" w:tplc="1F928642">
      <w:start w:val="1"/>
      <w:numFmt w:val="decimal"/>
      <w:lvlText w:val="%1."/>
      <w:lvlJc w:val="left"/>
      <w:pPr>
        <w:ind w:left="720" w:hanging="360"/>
      </w:pPr>
      <w:rPr>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505741"/>
    <w:multiLevelType w:val="hybridMultilevel"/>
    <w:tmpl w:val="1F74FD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630FE1"/>
    <w:multiLevelType w:val="hybridMultilevel"/>
    <w:tmpl w:val="A8BEF3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732816"/>
    <w:multiLevelType w:val="hybridMultilevel"/>
    <w:tmpl w:val="1DF46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063D28"/>
    <w:multiLevelType w:val="hybridMultilevel"/>
    <w:tmpl w:val="B0F63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CA46A9"/>
    <w:multiLevelType w:val="hybridMultilevel"/>
    <w:tmpl w:val="487E7D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054D8E"/>
    <w:multiLevelType w:val="hybridMultilevel"/>
    <w:tmpl w:val="31CE1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7B70AB"/>
    <w:multiLevelType w:val="hybridMultilevel"/>
    <w:tmpl w:val="1A6E3CDE"/>
    <w:lvl w:ilvl="0" w:tplc="1F928642">
      <w:start w:val="1"/>
      <w:numFmt w:val="decimal"/>
      <w:lvlText w:val="%1."/>
      <w:lvlJc w:val="left"/>
      <w:pPr>
        <w:ind w:left="720" w:hanging="360"/>
      </w:pPr>
      <w:rPr>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626C71"/>
    <w:multiLevelType w:val="hybridMultilevel"/>
    <w:tmpl w:val="FC7CE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3072E3"/>
    <w:multiLevelType w:val="hybridMultilevel"/>
    <w:tmpl w:val="92DECC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591DD8"/>
    <w:multiLevelType w:val="hybridMultilevel"/>
    <w:tmpl w:val="2E82A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942458"/>
    <w:multiLevelType w:val="multilevel"/>
    <w:tmpl w:val="E6BA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569B0"/>
    <w:multiLevelType w:val="hybridMultilevel"/>
    <w:tmpl w:val="BF6E5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D07A1E"/>
    <w:multiLevelType w:val="multilevel"/>
    <w:tmpl w:val="2B84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B5A91"/>
    <w:multiLevelType w:val="multilevel"/>
    <w:tmpl w:val="7258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C2E40"/>
    <w:multiLevelType w:val="hybridMultilevel"/>
    <w:tmpl w:val="B680D9B0"/>
    <w:lvl w:ilvl="0" w:tplc="040C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F62284E"/>
    <w:multiLevelType w:val="hybridMultilevel"/>
    <w:tmpl w:val="BFC6A030"/>
    <w:lvl w:ilvl="0" w:tplc="1F928642">
      <w:start w:val="1"/>
      <w:numFmt w:val="decimal"/>
      <w:lvlText w:val="%1."/>
      <w:lvlJc w:val="left"/>
      <w:pPr>
        <w:ind w:left="720" w:hanging="360"/>
      </w:pPr>
      <w:rPr>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0060C0"/>
    <w:multiLevelType w:val="hybridMultilevel"/>
    <w:tmpl w:val="DAD4948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52426669"/>
    <w:multiLevelType w:val="hybridMultilevel"/>
    <w:tmpl w:val="33C69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9738B9"/>
    <w:multiLevelType w:val="hybridMultilevel"/>
    <w:tmpl w:val="BB7C3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956384"/>
    <w:multiLevelType w:val="multilevel"/>
    <w:tmpl w:val="07EC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C03959"/>
    <w:multiLevelType w:val="hybridMultilevel"/>
    <w:tmpl w:val="B518F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7F3664"/>
    <w:multiLevelType w:val="hybridMultilevel"/>
    <w:tmpl w:val="C044A342"/>
    <w:lvl w:ilvl="0" w:tplc="1F928642">
      <w:start w:val="1"/>
      <w:numFmt w:val="decimal"/>
      <w:lvlText w:val="%1."/>
      <w:lvlJc w:val="left"/>
      <w:pPr>
        <w:ind w:left="720" w:hanging="360"/>
      </w:pPr>
      <w:rPr>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020020"/>
    <w:multiLevelType w:val="hybridMultilevel"/>
    <w:tmpl w:val="0A327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B82363"/>
    <w:multiLevelType w:val="multilevel"/>
    <w:tmpl w:val="1660B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150AA3"/>
    <w:multiLevelType w:val="hybridMultilevel"/>
    <w:tmpl w:val="35B261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696312"/>
    <w:multiLevelType w:val="hybridMultilevel"/>
    <w:tmpl w:val="096CB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06737452">
    <w:abstractNumId w:val="19"/>
  </w:num>
  <w:num w:numId="2" w16cid:durableId="972979853">
    <w:abstractNumId w:val="26"/>
  </w:num>
  <w:num w:numId="3" w16cid:durableId="704410070">
    <w:abstractNumId w:val="2"/>
  </w:num>
  <w:num w:numId="4" w16cid:durableId="177699585">
    <w:abstractNumId w:val="20"/>
  </w:num>
  <w:num w:numId="5" w16cid:durableId="1259869537">
    <w:abstractNumId w:val="17"/>
  </w:num>
  <w:num w:numId="6" w16cid:durableId="1809931221">
    <w:abstractNumId w:val="16"/>
  </w:num>
  <w:num w:numId="7" w16cid:durableId="1199974976">
    <w:abstractNumId w:val="30"/>
  </w:num>
  <w:num w:numId="8" w16cid:durableId="1752581963">
    <w:abstractNumId w:val="18"/>
  </w:num>
  <w:num w:numId="9" w16cid:durableId="1382897305">
    <w:abstractNumId w:val="28"/>
  </w:num>
  <w:num w:numId="10" w16cid:durableId="52431844">
    <w:abstractNumId w:val="21"/>
  </w:num>
  <w:num w:numId="11" w16cid:durableId="200293149">
    <w:abstractNumId w:val="7"/>
  </w:num>
  <w:num w:numId="12" w16cid:durableId="186217551">
    <w:abstractNumId w:val="24"/>
  </w:num>
  <w:num w:numId="13" w16cid:durableId="763888479">
    <w:abstractNumId w:val="3"/>
  </w:num>
  <w:num w:numId="14" w16cid:durableId="491986571">
    <w:abstractNumId w:val="0"/>
  </w:num>
  <w:num w:numId="15" w16cid:durableId="1376656268">
    <w:abstractNumId w:val="32"/>
  </w:num>
  <w:num w:numId="16" w16cid:durableId="168065429">
    <w:abstractNumId w:val="4"/>
  </w:num>
  <w:num w:numId="17" w16cid:durableId="2040399155">
    <w:abstractNumId w:val="13"/>
  </w:num>
  <w:num w:numId="18" w16cid:durableId="1266888491">
    <w:abstractNumId w:val="22"/>
  </w:num>
  <w:num w:numId="19" w16cid:durableId="132137866">
    <w:abstractNumId w:val="23"/>
  </w:num>
  <w:num w:numId="20" w16cid:durableId="1399673382">
    <w:abstractNumId w:val="14"/>
  </w:num>
  <w:num w:numId="21" w16cid:durableId="127402455">
    <w:abstractNumId w:val="12"/>
  </w:num>
  <w:num w:numId="22" w16cid:durableId="446850942">
    <w:abstractNumId w:val="5"/>
  </w:num>
  <w:num w:numId="23" w16cid:durableId="1843932783">
    <w:abstractNumId w:val="6"/>
  </w:num>
  <w:num w:numId="24" w16cid:durableId="2095008942">
    <w:abstractNumId w:val="1"/>
  </w:num>
  <w:num w:numId="25" w16cid:durableId="653680634">
    <w:abstractNumId w:val="15"/>
  </w:num>
  <w:num w:numId="26" w16cid:durableId="319620298">
    <w:abstractNumId w:val="27"/>
  </w:num>
  <w:num w:numId="27" w16cid:durableId="2137983881">
    <w:abstractNumId w:val="11"/>
  </w:num>
  <w:num w:numId="28" w16cid:durableId="1930770179">
    <w:abstractNumId w:val="31"/>
  </w:num>
  <w:num w:numId="29" w16cid:durableId="1233733362">
    <w:abstractNumId w:val="29"/>
  </w:num>
  <w:num w:numId="30" w16cid:durableId="2026783935">
    <w:abstractNumId w:val="8"/>
  </w:num>
  <w:num w:numId="31" w16cid:durableId="169494032">
    <w:abstractNumId w:val="9"/>
  </w:num>
  <w:num w:numId="32" w16cid:durableId="855733708">
    <w:abstractNumId w:val="25"/>
  </w:num>
  <w:num w:numId="33" w16cid:durableId="694430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CC"/>
    <w:rsid w:val="0000148C"/>
    <w:rsid w:val="000119C6"/>
    <w:rsid w:val="00011B57"/>
    <w:rsid w:val="00092759"/>
    <w:rsid w:val="000A26D0"/>
    <w:rsid w:val="000D45B4"/>
    <w:rsid w:val="00146E0F"/>
    <w:rsid w:val="00221B74"/>
    <w:rsid w:val="0029321A"/>
    <w:rsid w:val="00303306"/>
    <w:rsid w:val="00325EB1"/>
    <w:rsid w:val="00466427"/>
    <w:rsid w:val="004F2533"/>
    <w:rsid w:val="005338E4"/>
    <w:rsid w:val="00542A49"/>
    <w:rsid w:val="00583518"/>
    <w:rsid w:val="00607970"/>
    <w:rsid w:val="00630681"/>
    <w:rsid w:val="006C6FEE"/>
    <w:rsid w:val="00716145"/>
    <w:rsid w:val="00733D47"/>
    <w:rsid w:val="00743DC7"/>
    <w:rsid w:val="00760445"/>
    <w:rsid w:val="007C4ECC"/>
    <w:rsid w:val="007D6589"/>
    <w:rsid w:val="00830AC9"/>
    <w:rsid w:val="00886915"/>
    <w:rsid w:val="008B651E"/>
    <w:rsid w:val="0094175C"/>
    <w:rsid w:val="00982603"/>
    <w:rsid w:val="009C12A3"/>
    <w:rsid w:val="00B71128"/>
    <w:rsid w:val="00B715F7"/>
    <w:rsid w:val="00BC1162"/>
    <w:rsid w:val="00C37D02"/>
    <w:rsid w:val="00C50CF6"/>
    <w:rsid w:val="00C52456"/>
    <w:rsid w:val="00C5668E"/>
    <w:rsid w:val="00C95483"/>
    <w:rsid w:val="00E35B91"/>
    <w:rsid w:val="00E52122"/>
    <w:rsid w:val="00F065E1"/>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EA2F"/>
  <w15:chartTrackingRefBased/>
  <w15:docId w15:val="{5C802849-CB1F-4E2D-9EE3-995623B7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B65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29321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next w:val="Normal"/>
    <w:link w:val="Titre3Car"/>
    <w:uiPriority w:val="9"/>
    <w:semiHidden/>
    <w:unhideWhenUsed/>
    <w:qFormat/>
    <w:rsid w:val="006306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743DC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4ECC"/>
    <w:rPr>
      <w:color w:val="0563C1" w:themeColor="hyperlink"/>
      <w:u w:val="single"/>
    </w:rPr>
  </w:style>
  <w:style w:type="character" w:styleId="Mentionnonrsolue">
    <w:name w:val="Unresolved Mention"/>
    <w:basedOn w:val="Policepardfaut"/>
    <w:uiPriority w:val="99"/>
    <w:semiHidden/>
    <w:unhideWhenUsed/>
    <w:rsid w:val="007C4ECC"/>
    <w:rPr>
      <w:color w:val="605E5C"/>
      <w:shd w:val="clear" w:color="auto" w:fill="E1DFDD"/>
    </w:rPr>
  </w:style>
  <w:style w:type="character" w:customStyle="1" w:styleId="Titre2Car">
    <w:name w:val="Titre 2 Car"/>
    <w:basedOn w:val="Policepardfaut"/>
    <w:link w:val="Titre2"/>
    <w:uiPriority w:val="9"/>
    <w:rsid w:val="0029321A"/>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unhideWhenUsed/>
    <w:rsid w:val="0029321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9321A"/>
    <w:rPr>
      <w:b/>
      <w:bCs/>
    </w:rPr>
  </w:style>
  <w:style w:type="paragraph" w:styleId="Paragraphedeliste">
    <w:name w:val="List Paragraph"/>
    <w:basedOn w:val="Normal"/>
    <w:uiPriority w:val="34"/>
    <w:qFormat/>
    <w:rsid w:val="0029321A"/>
    <w:pPr>
      <w:ind w:left="720"/>
      <w:contextualSpacing/>
    </w:pPr>
  </w:style>
  <w:style w:type="character" w:customStyle="1" w:styleId="Titre1Car">
    <w:name w:val="Titre 1 Car"/>
    <w:basedOn w:val="Policepardfaut"/>
    <w:link w:val="Titre1"/>
    <w:uiPriority w:val="9"/>
    <w:rsid w:val="008B651E"/>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B6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743DC7"/>
    <w:rPr>
      <w:rFonts w:asciiTheme="majorHAnsi" w:eastAsiaTheme="majorEastAsia" w:hAnsiTheme="majorHAnsi" w:cstheme="majorBidi"/>
      <w:color w:val="2F5496" w:themeColor="accent1" w:themeShade="BF"/>
    </w:rPr>
  </w:style>
  <w:style w:type="paragraph" w:styleId="En-tte">
    <w:name w:val="header"/>
    <w:basedOn w:val="Normal"/>
    <w:link w:val="En-tteCar"/>
    <w:uiPriority w:val="99"/>
    <w:unhideWhenUsed/>
    <w:rsid w:val="00743DC7"/>
    <w:pPr>
      <w:tabs>
        <w:tab w:val="center" w:pos="4536"/>
        <w:tab w:val="right" w:pos="9072"/>
      </w:tabs>
      <w:spacing w:after="0" w:line="240" w:lineRule="auto"/>
    </w:pPr>
  </w:style>
  <w:style w:type="character" w:customStyle="1" w:styleId="En-tteCar">
    <w:name w:val="En-tête Car"/>
    <w:basedOn w:val="Policepardfaut"/>
    <w:link w:val="En-tte"/>
    <w:uiPriority w:val="99"/>
    <w:rsid w:val="00743DC7"/>
  </w:style>
  <w:style w:type="paragraph" w:styleId="Pieddepage">
    <w:name w:val="footer"/>
    <w:basedOn w:val="Normal"/>
    <w:link w:val="PieddepageCar"/>
    <w:uiPriority w:val="99"/>
    <w:unhideWhenUsed/>
    <w:rsid w:val="00743D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3DC7"/>
  </w:style>
  <w:style w:type="character" w:customStyle="1" w:styleId="Titre3Car">
    <w:name w:val="Titre 3 Car"/>
    <w:basedOn w:val="Policepardfaut"/>
    <w:link w:val="Titre3"/>
    <w:uiPriority w:val="9"/>
    <w:semiHidden/>
    <w:rsid w:val="006306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3174">
      <w:bodyDiv w:val="1"/>
      <w:marLeft w:val="0"/>
      <w:marRight w:val="0"/>
      <w:marTop w:val="0"/>
      <w:marBottom w:val="0"/>
      <w:divBdr>
        <w:top w:val="none" w:sz="0" w:space="0" w:color="auto"/>
        <w:left w:val="none" w:sz="0" w:space="0" w:color="auto"/>
        <w:bottom w:val="none" w:sz="0" w:space="0" w:color="auto"/>
        <w:right w:val="none" w:sz="0" w:space="0" w:color="auto"/>
      </w:divBdr>
    </w:div>
    <w:div w:id="51583869">
      <w:bodyDiv w:val="1"/>
      <w:marLeft w:val="0"/>
      <w:marRight w:val="0"/>
      <w:marTop w:val="0"/>
      <w:marBottom w:val="0"/>
      <w:divBdr>
        <w:top w:val="none" w:sz="0" w:space="0" w:color="auto"/>
        <w:left w:val="none" w:sz="0" w:space="0" w:color="auto"/>
        <w:bottom w:val="none" w:sz="0" w:space="0" w:color="auto"/>
        <w:right w:val="none" w:sz="0" w:space="0" w:color="auto"/>
      </w:divBdr>
    </w:div>
    <w:div w:id="54012824">
      <w:bodyDiv w:val="1"/>
      <w:marLeft w:val="0"/>
      <w:marRight w:val="0"/>
      <w:marTop w:val="0"/>
      <w:marBottom w:val="0"/>
      <w:divBdr>
        <w:top w:val="none" w:sz="0" w:space="0" w:color="auto"/>
        <w:left w:val="none" w:sz="0" w:space="0" w:color="auto"/>
        <w:bottom w:val="none" w:sz="0" w:space="0" w:color="auto"/>
        <w:right w:val="none" w:sz="0" w:space="0" w:color="auto"/>
      </w:divBdr>
    </w:div>
    <w:div w:id="108012376">
      <w:bodyDiv w:val="1"/>
      <w:marLeft w:val="0"/>
      <w:marRight w:val="0"/>
      <w:marTop w:val="0"/>
      <w:marBottom w:val="0"/>
      <w:divBdr>
        <w:top w:val="none" w:sz="0" w:space="0" w:color="auto"/>
        <w:left w:val="none" w:sz="0" w:space="0" w:color="auto"/>
        <w:bottom w:val="none" w:sz="0" w:space="0" w:color="auto"/>
        <w:right w:val="none" w:sz="0" w:space="0" w:color="auto"/>
      </w:divBdr>
    </w:div>
    <w:div w:id="109588405">
      <w:bodyDiv w:val="1"/>
      <w:marLeft w:val="0"/>
      <w:marRight w:val="0"/>
      <w:marTop w:val="0"/>
      <w:marBottom w:val="0"/>
      <w:divBdr>
        <w:top w:val="none" w:sz="0" w:space="0" w:color="auto"/>
        <w:left w:val="none" w:sz="0" w:space="0" w:color="auto"/>
        <w:bottom w:val="none" w:sz="0" w:space="0" w:color="auto"/>
        <w:right w:val="none" w:sz="0" w:space="0" w:color="auto"/>
      </w:divBdr>
    </w:div>
    <w:div w:id="119541049">
      <w:bodyDiv w:val="1"/>
      <w:marLeft w:val="0"/>
      <w:marRight w:val="0"/>
      <w:marTop w:val="0"/>
      <w:marBottom w:val="0"/>
      <w:divBdr>
        <w:top w:val="none" w:sz="0" w:space="0" w:color="auto"/>
        <w:left w:val="none" w:sz="0" w:space="0" w:color="auto"/>
        <w:bottom w:val="none" w:sz="0" w:space="0" w:color="auto"/>
        <w:right w:val="none" w:sz="0" w:space="0" w:color="auto"/>
      </w:divBdr>
      <w:divsChild>
        <w:div w:id="1919095960">
          <w:marLeft w:val="0"/>
          <w:marRight w:val="0"/>
          <w:marTop w:val="0"/>
          <w:marBottom w:val="0"/>
          <w:divBdr>
            <w:top w:val="none" w:sz="0" w:space="0" w:color="auto"/>
            <w:left w:val="none" w:sz="0" w:space="0" w:color="auto"/>
            <w:bottom w:val="none" w:sz="0" w:space="0" w:color="auto"/>
            <w:right w:val="none" w:sz="0" w:space="0" w:color="auto"/>
          </w:divBdr>
          <w:divsChild>
            <w:div w:id="1803427114">
              <w:marLeft w:val="0"/>
              <w:marRight w:val="0"/>
              <w:marTop w:val="0"/>
              <w:marBottom w:val="0"/>
              <w:divBdr>
                <w:top w:val="none" w:sz="0" w:space="0" w:color="auto"/>
                <w:left w:val="none" w:sz="0" w:space="0" w:color="auto"/>
                <w:bottom w:val="none" w:sz="0" w:space="0" w:color="auto"/>
                <w:right w:val="none" w:sz="0" w:space="0" w:color="auto"/>
              </w:divBdr>
              <w:divsChild>
                <w:div w:id="7719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86986">
      <w:bodyDiv w:val="1"/>
      <w:marLeft w:val="0"/>
      <w:marRight w:val="0"/>
      <w:marTop w:val="0"/>
      <w:marBottom w:val="0"/>
      <w:divBdr>
        <w:top w:val="none" w:sz="0" w:space="0" w:color="auto"/>
        <w:left w:val="none" w:sz="0" w:space="0" w:color="auto"/>
        <w:bottom w:val="none" w:sz="0" w:space="0" w:color="auto"/>
        <w:right w:val="none" w:sz="0" w:space="0" w:color="auto"/>
      </w:divBdr>
    </w:div>
    <w:div w:id="241066013">
      <w:bodyDiv w:val="1"/>
      <w:marLeft w:val="0"/>
      <w:marRight w:val="0"/>
      <w:marTop w:val="0"/>
      <w:marBottom w:val="0"/>
      <w:divBdr>
        <w:top w:val="none" w:sz="0" w:space="0" w:color="auto"/>
        <w:left w:val="none" w:sz="0" w:space="0" w:color="auto"/>
        <w:bottom w:val="none" w:sz="0" w:space="0" w:color="auto"/>
        <w:right w:val="none" w:sz="0" w:space="0" w:color="auto"/>
      </w:divBdr>
    </w:div>
    <w:div w:id="258373088">
      <w:bodyDiv w:val="1"/>
      <w:marLeft w:val="0"/>
      <w:marRight w:val="0"/>
      <w:marTop w:val="0"/>
      <w:marBottom w:val="0"/>
      <w:divBdr>
        <w:top w:val="none" w:sz="0" w:space="0" w:color="auto"/>
        <w:left w:val="none" w:sz="0" w:space="0" w:color="auto"/>
        <w:bottom w:val="none" w:sz="0" w:space="0" w:color="auto"/>
        <w:right w:val="none" w:sz="0" w:space="0" w:color="auto"/>
      </w:divBdr>
    </w:div>
    <w:div w:id="337276815">
      <w:bodyDiv w:val="1"/>
      <w:marLeft w:val="0"/>
      <w:marRight w:val="0"/>
      <w:marTop w:val="0"/>
      <w:marBottom w:val="0"/>
      <w:divBdr>
        <w:top w:val="none" w:sz="0" w:space="0" w:color="auto"/>
        <w:left w:val="none" w:sz="0" w:space="0" w:color="auto"/>
        <w:bottom w:val="none" w:sz="0" w:space="0" w:color="auto"/>
        <w:right w:val="none" w:sz="0" w:space="0" w:color="auto"/>
      </w:divBdr>
    </w:div>
    <w:div w:id="450710303">
      <w:bodyDiv w:val="1"/>
      <w:marLeft w:val="0"/>
      <w:marRight w:val="0"/>
      <w:marTop w:val="0"/>
      <w:marBottom w:val="0"/>
      <w:divBdr>
        <w:top w:val="none" w:sz="0" w:space="0" w:color="auto"/>
        <w:left w:val="none" w:sz="0" w:space="0" w:color="auto"/>
        <w:bottom w:val="none" w:sz="0" w:space="0" w:color="auto"/>
        <w:right w:val="none" w:sz="0" w:space="0" w:color="auto"/>
      </w:divBdr>
    </w:div>
    <w:div w:id="488446048">
      <w:bodyDiv w:val="1"/>
      <w:marLeft w:val="0"/>
      <w:marRight w:val="0"/>
      <w:marTop w:val="0"/>
      <w:marBottom w:val="0"/>
      <w:divBdr>
        <w:top w:val="none" w:sz="0" w:space="0" w:color="auto"/>
        <w:left w:val="none" w:sz="0" w:space="0" w:color="auto"/>
        <w:bottom w:val="none" w:sz="0" w:space="0" w:color="auto"/>
        <w:right w:val="none" w:sz="0" w:space="0" w:color="auto"/>
      </w:divBdr>
    </w:div>
    <w:div w:id="508563276">
      <w:bodyDiv w:val="1"/>
      <w:marLeft w:val="0"/>
      <w:marRight w:val="0"/>
      <w:marTop w:val="0"/>
      <w:marBottom w:val="0"/>
      <w:divBdr>
        <w:top w:val="none" w:sz="0" w:space="0" w:color="auto"/>
        <w:left w:val="none" w:sz="0" w:space="0" w:color="auto"/>
        <w:bottom w:val="none" w:sz="0" w:space="0" w:color="auto"/>
        <w:right w:val="none" w:sz="0" w:space="0" w:color="auto"/>
      </w:divBdr>
    </w:div>
    <w:div w:id="545066714">
      <w:bodyDiv w:val="1"/>
      <w:marLeft w:val="0"/>
      <w:marRight w:val="0"/>
      <w:marTop w:val="0"/>
      <w:marBottom w:val="0"/>
      <w:divBdr>
        <w:top w:val="none" w:sz="0" w:space="0" w:color="auto"/>
        <w:left w:val="none" w:sz="0" w:space="0" w:color="auto"/>
        <w:bottom w:val="none" w:sz="0" w:space="0" w:color="auto"/>
        <w:right w:val="none" w:sz="0" w:space="0" w:color="auto"/>
      </w:divBdr>
    </w:div>
    <w:div w:id="640690246">
      <w:bodyDiv w:val="1"/>
      <w:marLeft w:val="0"/>
      <w:marRight w:val="0"/>
      <w:marTop w:val="0"/>
      <w:marBottom w:val="0"/>
      <w:divBdr>
        <w:top w:val="none" w:sz="0" w:space="0" w:color="auto"/>
        <w:left w:val="none" w:sz="0" w:space="0" w:color="auto"/>
        <w:bottom w:val="none" w:sz="0" w:space="0" w:color="auto"/>
        <w:right w:val="none" w:sz="0" w:space="0" w:color="auto"/>
      </w:divBdr>
    </w:div>
    <w:div w:id="762649340">
      <w:bodyDiv w:val="1"/>
      <w:marLeft w:val="0"/>
      <w:marRight w:val="0"/>
      <w:marTop w:val="0"/>
      <w:marBottom w:val="0"/>
      <w:divBdr>
        <w:top w:val="none" w:sz="0" w:space="0" w:color="auto"/>
        <w:left w:val="none" w:sz="0" w:space="0" w:color="auto"/>
        <w:bottom w:val="none" w:sz="0" w:space="0" w:color="auto"/>
        <w:right w:val="none" w:sz="0" w:space="0" w:color="auto"/>
      </w:divBdr>
    </w:div>
    <w:div w:id="785469697">
      <w:bodyDiv w:val="1"/>
      <w:marLeft w:val="0"/>
      <w:marRight w:val="0"/>
      <w:marTop w:val="0"/>
      <w:marBottom w:val="0"/>
      <w:divBdr>
        <w:top w:val="none" w:sz="0" w:space="0" w:color="auto"/>
        <w:left w:val="none" w:sz="0" w:space="0" w:color="auto"/>
        <w:bottom w:val="none" w:sz="0" w:space="0" w:color="auto"/>
        <w:right w:val="none" w:sz="0" w:space="0" w:color="auto"/>
      </w:divBdr>
    </w:div>
    <w:div w:id="793327145">
      <w:bodyDiv w:val="1"/>
      <w:marLeft w:val="0"/>
      <w:marRight w:val="0"/>
      <w:marTop w:val="0"/>
      <w:marBottom w:val="0"/>
      <w:divBdr>
        <w:top w:val="none" w:sz="0" w:space="0" w:color="auto"/>
        <w:left w:val="none" w:sz="0" w:space="0" w:color="auto"/>
        <w:bottom w:val="none" w:sz="0" w:space="0" w:color="auto"/>
        <w:right w:val="none" w:sz="0" w:space="0" w:color="auto"/>
      </w:divBdr>
    </w:div>
    <w:div w:id="836730084">
      <w:bodyDiv w:val="1"/>
      <w:marLeft w:val="0"/>
      <w:marRight w:val="0"/>
      <w:marTop w:val="0"/>
      <w:marBottom w:val="0"/>
      <w:divBdr>
        <w:top w:val="none" w:sz="0" w:space="0" w:color="auto"/>
        <w:left w:val="none" w:sz="0" w:space="0" w:color="auto"/>
        <w:bottom w:val="none" w:sz="0" w:space="0" w:color="auto"/>
        <w:right w:val="none" w:sz="0" w:space="0" w:color="auto"/>
      </w:divBdr>
    </w:div>
    <w:div w:id="867984987">
      <w:bodyDiv w:val="1"/>
      <w:marLeft w:val="0"/>
      <w:marRight w:val="0"/>
      <w:marTop w:val="0"/>
      <w:marBottom w:val="0"/>
      <w:divBdr>
        <w:top w:val="none" w:sz="0" w:space="0" w:color="auto"/>
        <w:left w:val="none" w:sz="0" w:space="0" w:color="auto"/>
        <w:bottom w:val="none" w:sz="0" w:space="0" w:color="auto"/>
        <w:right w:val="none" w:sz="0" w:space="0" w:color="auto"/>
      </w:divBdr>
    </w:div>
    <w:div w:id="874851004">
      <w:bodyDiv w:val="1"/>
      <w:marLeft w:val="0"/>
      <w:marRight w:val="0"/>
      <w:marTop w:val="0"/>
      <w:marBottom w:val="0"/>
      <w:divBdr>
        <w:top w:val="none" w:sz="0" w:space="0" w:color="auto"/>
        <w:left w:val="none" w:sz="0" w:space="0" w:color="auto"/>
        <w:bottom w:val="none" w:sz="0" w:space="0" w:color="auto"/>
        <w:right w:val="none" w:sz="0" w:space="0" w:color="auto"/>
      </w:divBdr>
    </w:div>
    <w:div w:id="941497981">
      <w:bodyDiv w:val="1"/>
      <w:marLeft w:val="0"/>
      <w:marRight w:val="0"/>
      <w:marTop w:val="0"/>
      <w:marBottom w:val="0"/>
      <w:divBdr>
        <w:top w:val="none" w:sz="0" w:space="0" w:color="auto"/>
        <w:left w:val="none" w:sz="0" w:space="0" w:color="auto"/>
        <w:bottom w:val="none" w:sz="0" w:space="0" w:color="auto"/>
        <w:right w:val="none" w:sz="0" w:space="0" w:color="auto"/>
      </w:divBdr>
      <w:divsChild>
        <w:div w:id="1614439209">
          <w:marLeft w:val="0"/>
          <w:marRight w:val="0"/>
          <w:marTop w:val="0"/>
          <w:marBottom w:val="0"/>
          <w:divBdr>
            <w:top w:val="none" w:sz="0" w:space="0" w:color="auto"/>
            <w:left w:val="none" w:sz="0" w:space="0" w:color="auto"/>
            <w:bottom w:val="none" w:sz="0" w:space="0" w:color="auto"/>
            <w:right w:val="none" w:sz="0" w:space="0" w:color="auto"/>
          </w:divBdr>
          <w:divsChild>
            <w:div w:id="1303267489">
              <w:marLeft w:val="0"/>
              <w:marRight w:val="0"/>
              <w:marTop w:val="0"/>
              <w:marBottom w:val="0"/>
              <w:divBdr>
                <w:top w:val="none" w:sz="0" w:space="0" w:color="auto"/>
                <w:left w:val="none" w:sz="0" w:space="0" w:color="auto"/>
                <w:bottom w:val="none" w:sz="0" w:space="0" w:color="auto"/>
                <w:right w:val="none" w:sz="0" w:space="0" w:color="auto"/>
              </w:divBdr>
              <w:divsChild>
                <w:div w:id="19786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86099">
      <w:bodyDiv w:val="1"/>
      <w:marLeft w:val="0"/>
      <w:marRight w:val="0"/>
      <w:marTop w:val="0"/>
      <w:marBottom w:val="0"/>
      <w:divBdr>
        <w:top w:val="none" w:sz="0" w:space="0" w:color="auto"/>
        <w:left w:val="none" w:sz="0" w:space="0" w:color="auto"/>
        <w:bottom w:val="none" w:sz="0" w:space="0" w:color="auto"/>
        <w:right w:val="none" w:sz="0" w:space="0" w:color="auto"/>
      </w:divBdr>
    </w:div>
    <w:div w:id="1015695552">
      <w:bodyDiv w:val="1"/>
      <w:marLeft w:val="0"/>
      <w:marRight w:val="0"/>
      <w:marTop w:val="0"/>
      <w:marBottom w:val="0"/>
      <w:divBdr>
        <w:top w:val="none" w:sz="0" w:space="0" w:color="auto"/>
        <w:left w:val="none" w:sz="0" w:space="0" w:color="auto"/>
        <w:bottom w:val="none" w:sz="0" w:space="0" w:color="auto"/>
        <w:right w:val="none" w:sz="0" w:space="0" w:color="auto"/>
      </w:divBdr>
    </w:div>
    <w:div w:id="1034844451">
      <w:bodyDiv w:val="1"/>
      <w:marLeft w:val="0"/>
      <w:marRight w:val="0"/>
      <w:marTop w:val="0"/>
      <w:marBottom w:val="0"/>
      <w:divBdr>
        <w:top w:val="none" w:sz="0" w:space="0" w:color="auto"/>
        <w:left w:val="none" w:sz="0" w:space="0" w:color="auto"/>
        <w:bottom w:val="none" w:sz="0" w:space="0" w:color="auto"/>
        <w:right w:val="none" w:sz="0" w:space="0" w:color="auto"/>
      </w:divBdr>
    </w:div>
    <w:div w:id="1072629510">
      <w:bodyDiv w:val="1"/>
      <w:marLeft w:val="0"/>
      <w:marRight w:val="0"/>
      <w:marTop w:val="0"/>
      <w:marBottom w:val="0"/>
      <w:divBdr>
        <w:top w:val="none" w:sz="0" w:space="0" w:color="auto"/>
        <w:left w:val="none" w:sz="0" w:space="0" w:color="auto"/>
        <w:bottom w:val="none" w:sz="0" w:space="0" w:color="auto"/>
        <w:right w:val="none" w:sz="0" w:space="0" w:color="auto"/>
      </w:divBdr>
    </w:div>
    <w:div w:id="1141845312">
      <w:bodyDiv w:val="1"/>
      <w:marLeft w:val="0"/>
      <w:marRight w:val="0"/>
      <w:marTop w:val="0"/>
      <w:marBottom w:val="0"/>
      <w:divBdr>
        <w:top w:val="none" w:sz="0" w:space="0" w:color="auto"/>
        <w:left w:val="none" w:sz="0" w:space="0" w:color="auto"/>
        <w:bottom w:val="none" w:sz="0" w:space="0" w:color="auto"/>
        <w:right w:val="none" w:sz="0" w:space="0" w:color="auto"/>
      </w:divBdr>
    </w:div>
    <w:div w:id="1195849395">
      <w:bodyDiv w:val="1"/>
      <w:marLeft w:val="0"/>
      <w:marRight w:val="0"/>
      <w:marTop w:val="0"/>
      <w:marBottom w:val="0"/>
      <w:divBdr>
        <w:top w:val="none" w:sz="0" w:space="0" w:color="auto"/>
        <w:left w:val="none" w:sz="0" w:space="0" w:color="auto"/>
        <w:bottom w:val="none" w:sz="0" w:space="0" w:color="auto"/>
        <w:right w:val="none" w:sz="0" w:space="0" w:color="auto"/>
      </w:divBdr>
    </w:div>
    <w:div w:id="1259675384">
      <w:bodyDiv w:val="1"/>
      <w:marLeft w:val="0"/>
      <w:marRight w:val="0"/>
      <w:marTop w:val="0"/>
      <w:marBottom w:val="0"/>
      <w:divBdr>
        <w:top w:val="none" w:sz="0" w:space="0" w:color="auto"/>
        <w:left w:val="none" w:sz="0" w:space="0" w:color="auto"/>
        <w:bottom w:val="none" w:sz="0" w:space="0" w:color="auto"/>
        <w:right w:val="none" w:sz="0" w:space="0" w:color="auto"/>
      </w:divBdr>
    </w:div>
    <w:div w:id="1300963106">
      <w:bodyDiv w:val="1"/>
      <w:marLeft w:val="0"/>
      <w:marRight w:val="0"/>
      <w:marTop w:val="0"/>
      <w:marBottom w:val="0"/>
      <w:divBdr>
        <w:top w:val="none" w:sz="0" w:space="0" w:color="auto"/>
        <w:left w:val="none" w:sz="0" w:space="0" w:color="auto"/>
        <w:bottom w:val="none" w:sz="0" w:space="0" w:color="auto"/>
        <w:right w:val="none" w:sz="0" w:space="0" w:color="auto"/>
      </w:divBdr>
    </w:div>
    <w:div w:id="1365909260">
      <w:bodyDiv w:val="1"/>
      <w:marLeft w:val="0"/>
      <w:marRight w:val="0"/>
      <w:marTop w:val="0"/>
      <w:marBottom w:val="0"/>
      <w:divBdr>
        <w:top w:val="none" w:sz="0" w:space="0" w:color="auto"/>
        <w:left w:val="none" w:sz="0" w:space="0" w:color="auto"/>
        <w:bottom w:val="none" w:sz="0" w:space="0" w:color="auto"/>
        <w:right w:val="none" w:sz="0" w:space="0" w:color="auto"/>
      </w:divBdr>
    </w:div>
    <w:div w:id="1380321698">
      <w:bodyDiv w:val="1"/>
      <w:marLeft w:val="0"/>
      <w:marRight w:val="0"/>
      <w:marTop w:val="0"/>
      <w:marBottom w:val="0"/>
      <w:divBdr>
        <w:top w:val="none" w:sz="0" w:space="0" w:color="auto"/>
        <w:left w:val="none" w:sz="0" w:space="0" w:color="auto"/>
        <w:bottom w:val="none" w:sz="0" w:space="0" w:color="auto"/>
        <w:right w:val="none" w:sz="0" w:space="0" w:color="auto"/>
      </w:divBdr>
    </w:div>
    <w:div w:id="1391273637">
      <w:bodyDiv w:val="1"/>
      <w:marLeft w:val="0"/>
      <w:marRight w:val="0"/>
      <w:marTop w:val="0"/>
      <w:marBottom w:val="0"/>
      <w:divBdr>
        <w:top w:val="none" w:sz="0" w:space="0" w:color="auto"/>
        <w:left w:val="none" w:sz="0" w:space="0" w:color="auto"/>
        <w:bottom w:val="none" w:sz="0" w:space="0" w:color="auto"/>
        <w:right w:val="none" w:sz="0" w:space="0" w:color="auto"/>
      </w:divBdr>
    </w:div>
    <w:div w:id="1424573471">
      <w:bodyDiv w:val="1"/>
      <w:marLeft w:val="0"/>
      <w:marRight w:val="0"/>
      <w:marTop w:val="0"/>
      <w:marBottom w:val="0"/>
      <w:divBdr>
        <w:top w:val="none" w:sz="0" w:space="0" w:color="auto"/>
        <w:left w:val="none" w:sz="0" w:space="0" w:color="auto"/>
        <w:bottom w:val="none" w:sz="0" w:space="0" w:color="auto"/>
        <w:right w:val="none" w:sz="0" w:space="0" w:color="auto"/>
      </w:divBdr>
      <w:divsChild>
        <w:div w:id="1250624511">
          <w:marLeft w:val="0"/>
          <w:marRight w:val="0"/>
          <w:marTop w:val="0"/>
          <w:marBottom w:val="0"/>
          <w:divBdr>
            <w:top w:val="none" w:sz="0" w:space="0" w:color="auto"/>
            <w:left w:val="none" w:sz="0" w:space="0" w:color="auto"/>
            <w:bottom w:val="none" w:sz="0" w:space="0" w:color="auto"/>
            <w:right w:val="none" w:sz="0" w:space="0" w:color="auto"/>
          </w:divBdr>
          <w:divsChild>
            <w:div w:id="15856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919">
      <w:bodyDiv w:val="1"/>
      <w:marLeft w:val="0"/>
      <w:marRight w:val="0"/>
      <w:marTop w:val="0"/>
      <w:marBottom w:val="0"/>
      <w:divBdr>
        <w:top w:val="none" w:sz="0" w:space="0" w:color="auto"/>
        <w:left w:val="none" w:sz="0" w:space="0" w:color="auto"/>
        <w:bottom w:val="none" w:sz="0" w:space="0" w:color="auto"/>
        <w:right w:val="none" w:sz="0" w:space="0" w:color="auto"/>
      </w:divBdr>
      <w:divsChild>
        <w:div w:id="886259495">
          <w:marLeft w:val="0"/>
          <w:marRight w:val="0"/>
          <w:marTop w:val="0"/>
          <w:marBottom w:val="0"/>
          <w:divBdr>
            <w:top w:val="none" w:sz="0" w:space="0" w:color="auto"/>
            <w:left w:val="none" w:sz="0" w:space="0" w:color="auto"/>
            <w:bottom w:val="none" w:sz="0" w:space="0" w:color="auto"/>
            <w:right w:val="none" w:sz="0" w:space="0" w:color="auto"/>
          </w:divBdr>
        </w:div>
      </w:divsChild>
    </w:div>
    <w:div w:id="1655331971">
      <w:bodyDiv w:val="1"/>
      <w:marLeft w:val="0"/>
      <w:marRight w:val="0"/>
      <w:marTop w:val="0"/>
      <w:marBottom w:val="0"/>
      <w:divBdr>
        <w:top w:val="none" w:sz="0" w:space="0" w:color="auto"/>
        <w:left w:val="none" w:sz="0" w:space="0" w:color="auto"/>
        <w:bottom w:val="none" w:sz="0" w:space="0" w:color="auto"/>
        <w:right w:val="none" w:sz="0" w:space="0" w:color="auto"/>
      </w:divBdr>
    </w:div>
    <w:div w:id="1696423782">
      <w:bodyDiv w:val="1"/>
      <w:marLeft w:val="0"/>
      <w:marRight w:val="0"/>
      <w:marTop w:val="0"/>
      <w:marBottom w:val="0"/>
      <w:divBdr>
        <w:top w:val="none" w:sz="0" w:space="0" w:color="auto"/>
        <w:left w:val="none" w:sz="0" w:space="0" w:color="auto"/>
        <w:bottom w:val="none" w:sz="0" w:space="0" w:color="auto"/>
        <w:right w:val="none" w:sz="0" w:space="0" w:color="auto"/>
      </w:divBdr>
    </w:div>
    <w:div w:id="1746107206">
      <w:bodyDiv w:val="1"/>
      <w:marLeft w:val="0"/>
      <w:marRight w:val="0"/>
      <w:marTop w:val="0"/>
      <w:marBottom w:val="0"/>
      <w:divBdr>
        <w:top w:val="none" w:sz="0" w:space="0" w:color="auto"/>
        <w:left w:val="none" w:sz="0" w:space="0" w:color="auto"/>
        <w:bottom w:val="none" w:sz="0" w:space="0" w:color="auto"/>
        <w:right w:val="none" w:sz="0" w:space="0" w:color="auto"/>
      </w:divBdr>
    </w:div>
    <w:div w:id="1761559407">
      <w:bodyDiv w:val="1"/>
      <w:marLeft w:val="0"/>
      <w:marRight w:val="0"/>
      <w:marTop w:val="0"/>
      <w:marBottom w:val="0"/>
      <w:divBdr>
        <w:top w:val="none" w:sz="0" w:space="0" w:color="auto"/>
        <w:left w:val="none" w:sz="0" w:space="0" w:color="auto"/>
        <w:bottom w:val="none" w:sz="0" w:space="0" w:color="auto"/>
        <w:right w:val="none" w:sz="0" w:space="0" w:color="auto"/>
      </w:divBdr>
    </w:div>
    <w:div w:id="1886019910">
      <w:bodyDiv w:val="1"/>
      <w:marLeft w:val="0"/>
      <w:marRight w:val="0"/>
      <w:marTop w:val="0"/>
      <w:marBottom w:val="0"/>
      <w:divBdr>
        <w:top w:val="none" w:sz="0" w:space="0" w:color="auto"/>
        <w:left w:val="none" w:sz="0" w:space="0" w:color="auto"/>
        <w:bottom w:val="none" w:sz="0" w:space="0" w:color="auto"/>
        <w:right w:val="none" w:sz="0" w:space="0" w:color="auto"/>
      </w:divBdr>
    </w:div>
    <w:div w:id="1925995735">
      <w:bodyDiv w:val="1"/>
      <w:marLeft w:val="0"/>
      <w:marRight w:val="0"/>
      <w:marTop w:val="0"/>
      <w:marBottom w:val="0"/>
      <w:divBdr>
        <w:top w:val="none" w:sz="0" w:space="0" w:color="auto"/>
        <w:left w:val="none" w:sz="0" w:space="0" w:color="auto"/>
        <w:bottom w:val="none" w:sz="0" w:space="0" w:color="auto"/>
        <w:right w:val="none" w:sz="0" w:space="0" w:color="auto"/>
      </w:divBdr>
    </w:div>
    <w:div w:id="1931422793">
      <w:bodyDiv w:val="1"/>
      <w:marLeft w:val="0"/>
      <w:marRight w:val="0"/>
      <w:marTop w:val="0"/>
      <w:marBottom w:val="0"/>
      <w:divBdr>
        <w:top w:val="none" w:sz="0" w:space="0" w:color="auto"/>
        <w:left w:val="none" w:sz="0" w:space="0" w:color="auto"/>
        <w:bottom w:val="none" w:sz="0" w:space="0" w:color="auto"/>
        <w:right w:val="none" w:sz="0" w:space="0" w:color="auto"/>
      </w:divBdr>
    </w:div>
    <w:div w:id="1938367139">
      <w:bodyDiv w:val="1"/>
      <w:marLeft w:val="0"/>
      <w:marRight w:val="0"/>
      <w:marTop w:val="0"/>
      <w:marBottom w:val="0"/>
      <w:divBdr>
        <w:top w:val="none" w:sz="0" w:space="0" w:color="auto"/>
        <w:left w:val="none" w:sz="0" w:space="0" w:color="auto"/>
        <w:bottom w:val="none" w:sz="0" w:space="0" w:color="auto"/>
        <w:right w:val="none" w:sz="0" w:space="0" w:color="auto"/>
      </w:divBdr>
    </w:div>
    <w:div w:id="1954898513">
      <w:bodyDiv w:val="1"/>
      <w:marLeft w:val="0"/>
      <w:marRight w:val="0"/>
      <w:marTop w:val="0"/>
      <w:marBottom w:val="0"/>
      <w:divBdr>
        <w:top w:val="none" w:sz="0" w:space="0" w:color="auto"/>
        <w:left w:val="none" w:sz="0" w:space="0" w:color="auto"/>
        <w:bottom w:val="none" w:sz="0" w:space="0" w:color="auto"/>
        <w:right w:val="none" w:sz="0" w:space="0" w:color="auto"/>
      </w:divBdr>
    </w:div>
    <w:div w:id="1956668824">
      <w:bodyDiv w:val="1"/>
      <w:marLeft w:val="0"/>
      <w:marRight w:val="0"/>
      <w:marTop w:val="0"/>
      <w:marBottom w:val="0"/>
      <w:divBdr>
        <w:top w:val="none" w:sz="0" w:space="0" w:color="auto"/>
        <w:left w:val="none" w:sz="0" w:space="0" w:color="auto"/>
        <w:bottom w:val="none" w:sz="0" w:space="0" w:color="auto"/>
        <w:right w:val="none" w:sz="0" w:space="0" w:color="auto"/>
      </w:divBdr>
    </w:div>
    <w:div w:id="2034308026">
      <w:bodyDiv w:val="1"/>
      <w:marLeft w:val="0"/>
      <w:marRight w:val="0"/>
      <w:marTop w:val="0"/>
      <w:marBottom w:val="0"/>
      <w:divBdr>
        <w:top w:val="none" w:sz="0" w:space="0" w:color="auto"/>
        <w:left w:val="none" w:sz="0" w:space="0" w:color="auto"/>
        <w:bottom w:val="none" w:sz="0" w:space="0" w:color="auto"/>
        <w:right w:val="none" w:sz="0" w:space="0" w:color="auto"/>
      </w:divBdr>
      <w:divsChild>
        <w:div w:id="1084061714">
          <w:marLeft w:val="0"/>
          <w:marRight w:val="0"/>
          <w:marTop w:val="0"/>
          <w:marBottom w:val="0"/>
          <w:divBdr>
            <w:top w:val="none" w:sz="0" w:space="0" w:color="auto"/>
            <w:left w:val="none" w:sz="0" w:space="0" w:color="auto"/>
            <w:bottom w:val="none" w:sz="0" w:space="0" w:color="auto"/>
            <w:right w:val="none" w:sz="0" w:space="0" w:color="auto"/>
          </w:divBdr>
        </w:div>
      </w:divsChild>
    </w:div>
    <w:div w:id="2069110803">
      <w:bodyDiv w:val="1"/>
      <w:marLeft w:val="0"/>
      <w:marRight w:val="0"/>
      <w:marTop w:val="0"/>
      <w:marBottom w:val="0"/>
      <w:divBdr>
        <w:top w:val="none" w:sz="0" w:space="0" w:color="auto"/>
        <w:left w:val="none" w:sz="0" w:space="0" w:color="auto"/>
        <w:bottom w:val="none" w:sz="0" w:space="0" w:color="auto"/>
        <w:right w:val="none" w:sz="0" w:space="0" w:color="auto"/>
      </w:divBdr>
    </w:div>
    <w:div w:id="21085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service-public.fr/particuliers/vosdroits/F1126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ace-formation-coaching-expertise.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s://www.onerh.fr/pourquoi-former-ses-salaries/" TargetMode="External"/><Relationship Id="rId2" Type="http://schemas.openxmlformats.org/officeDocument/2006/relationships/numbering" Target="numbering.xml"/><Relationship Id="rId16" Type="http://schemas.openxmlformats.org/officeDocument/2006/relationships/hyperlink" Target="https://www.gobelins.fr"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francetravail.fr"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www.education.gouv.f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CD798-7E7D-4981-8FFF-14852B02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2327</Words>
  <Characters>12799</Characters>
  <Application>Microsoft Office Word</Application>
  <DocSecurity>0</DocSecurity>
  <Lines>106</Lines>
  <Paragraphs>30</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Expliquez brièvement son fonctionnement. C’est un compte en ligne, monétisé (cum</vt:lpstr>
      <vt:lpstr>    </vt:lpstr>
      <vt:lpstr>    </vt:lpstr>
      <vt:lpstr>    DOCUMENT 8 - Qu’est-ce que le contrat de professionnalisation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2</cp:revision>
  <cp:lastPrinted>2024-09-22T16:15:00Z</cp:lastPrinted>
  <dcterms:created xsi:type="dcterms:W3CDTF">2024-09-22T16:31:00Z</dcterms:created>
  <dcterms:modified xsi:type="dcterms:W3CDTF">2024-09-22T16:31:00Z</dcterms:modified>
</cp:coreProperties>
</file>